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03" w:rsidRDefault="0045691E" w:rsidP="00945258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645ADD">
        <w:rPr>
          <w:rFonts w:ascii="华文中宋" w:eastAsia="华文中宋" w:hAnsi="华文中宋" w:hint="eastAsia"/>
          <w:sz w:val="32"/>
          <w:szCs w:val="32"/>
        </w:rPr>
        <w:t>复旦大学</w:t>
      </w:r>
      <w:r w:rsidR="00BE1BEF">
        <w:rPr>
          <w:rFonts w:ascii="华文中宋" w:eastAsia="华文中宋" w:hAnsi="华文中宋" w:hint="eastAsia"/>
          <w:sz w:val="32"/>
          <w:szCs w:val="32"/>
        </w:rPr>
        <w:t>单科进修教师</w:t>
      </w:r>
      <w:r w:rsidR="002D1203" w:rsidRPr="00645ADD">
        <w:rPr>
          <w:rFonts w:ascii="华文中宋" w:eastAsia="华文中宋" w:hAnsi="华文中宋" w:hint="eastAsia"/>
          <w:sz w:val="32"/>
          <w:szCs w:val="32"/>
        </w:rPr>
        <w:t>教学</w:t>
      </w:r>
      <w:r w:rsidR="00C80DF5" w:rsidRPr="00645ADD">
        <w:rPr>
          <w:rFonts w:ascii="华文中宋" w:eastAsia="华文中宋" w:hAnsi="华文中宋" w:hint="eastAsia"/>
          <w:sz w:val="32"/>
          <w:szCs w:val="32"/>
        </w:rPr>
        <w:t>能力培养</w:t>
      </w:r>
      <w:r w:rsidR="002D1203" w:rsidRPr="00645ADD">
        <w:rPr>
          <w:rFonts w:ascii="华文中宋" w:eastAsia="华文中宋" w:hAnsi="华文中宋" w:hint="eastAsia"/>
          <w:sz w:val="32"/>
          <w:szCs w:val="32"/>
        </w:rPr>
        <w:t>要求</w:t>
      </w:r>
    </w:p>
    <w:p w:rsidR="00D24FA8" w:rsidRPr="00D24FA8" w:rsidRDefault="00D24FA8" w:rsidP="00945258">
      <w:pPr>
        <w:spacing w:afterLines="50" w:after="156" w:line="360" w:lineRule="auto"/>
        <w:jc w:val="center"/>
        <w:rPr>
          <w:rFonts w:asciiTheme="minorEastAsia" w:hAnsiTheme="minorEastAsia"/>
          <w:sz w:val="24"/>
          <w:szCs w:val="24"/>
        </w:rPr>
      </w:pPr>
      <w:r w:rsidRPr="00D24FA8">
        <w:rPr>
          <w:rFonts w:asciiTheme="minorEastAsia" w:hAnsiTheme="minorEastAsia" w:hint="eastAsia"/>
          <w:sz w:val="24"/>
          <w:szCs w:val="24"/>
        </w:rPr>
        <w:t>2015年</w:t>
      </w:r>
      <w:r w:rsidR="00B30090">
        <w:rPr>
          <w:rFonts w:asciiTheme="minorEastAsia" w:hAnsiTheme="minorEastAsia" w:hint="eastAsia"/>
          <w:sz w:val="24"/>
          <w:szCs w:val="24"/>
        </w:rPr>
        <w:t>8</w:t>
      </w:r>
      <w:r w:rsidRPr="00D24FA8">
        <w:rPr>
          <w:rFonts w:asciiTheme="minorEastAsia" w:hAnsiTheme="minorEastAsia" w:hint="eastAsia"/>
          <w:sz w:val="24"/>
          <w:szCs w:val="24"/>
        </w:rPr>
        <w:t>月</w:t>
      </w:r>
      <w:r w:rsidR="00203235">
        <w:rPr>
          <w:rFonts w:asciiTheme="minorEastAsia" w:hAnsiTheme="minorEastAsia" w:hint="eastAsia"/>
          <w:sz w:val="24"/>
          <w:szCs w:val="24"/>
        </w:rPr>
        <w:t>修订</w:t>
      </w:r>
    </w:p>
    <w:p w:rsidR="009436E2" w:rsidRPr="00645ADD" w:rsidRDefault="00945258" w:rsidP="001E0DA1">
      <w:pPr>
        <w:pStyle w:val="a5"/>
        <w:spacing w:line="360" w:lineRule="auto"/>
        <w:ind w:firstLineChars="212" w:firstLine="50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="00645ADD">
        <w:rPr>
          <w:rFonts w:asciiTheme="minorEastAsia" w:hAnsiTheme="minorEastAsia" w:hint="eastAsia"/>
          <w:sz w:val="24"/>
          <w:szCs w:val="24"/>
        </w:rPr>
        <w:t>加强</w:t>
      </w:r>
      <w:r w:rsidR="0045691E">
        <w:rPr>
          <w:rFonts w:asciiTheme="minorEastAsia" w:hAnsiTheme="minorEastAsia" w:hint="eastAsia"/>
          <w:sz w:val="24"/>
          <w:szCs w:val="24"/>
        </w:rPr>
        <w:t>复旦大学</w:t>
      </w:r>
      <w:r w:rsidR="00BE1BEF">
        <w:rPr>
          <w:rFonts w:asciiTheme="minorEastAsia" w:hAnsiTheme="minorEastAsia" w:hint="eastAsia"/>
          <w:sz w:val="24"/>
          <w:szCs w:val="24"/>
        </w:rPr>
        <w:t>单科进修教师</w:t>
      </w:r>
      <w:r w:rsidR="00645ADD">
        <w:rPr>
          <w:rFonts w:asciiTheme="minorEastAsia" w:hAnsiTheme="minorEastAsia" w:hint="eastAsia"/>
          <w:sz w:val="24"/>
          <w:szCs w:val="24"/>
        </w:rPr>
        <w:t>教学能力</w:t>
      </w:r>
      <w:r w:rsidR="00BC59BC">
        <w:rPr>
          <w:rFonts w:asciiTheme="minorEastAsia" w:hAnsiTheme="minorEastAsia" w:hint="eastAsia"/>
          <w:sz w:val="24"/>
          <w:szCs w:val="24"/>
        </w:rPr>
        <w:t>的</w:t>
      </w:r>
      <w:r w:rsidR="00645ADD">
        <w:rPr>
          <w:rFonts w:asciiTheme="minorEastAsia" w:hAnsiTheme="minorEastAsia" w:hint="eastAsia"/>
          <w:sz w:val="24"/>
          <w:szCs w:val="24"/>
        </w:rPr>
        <w:t>培养</w:t>
      </w:r>
      <w:r w:rsidR="00664316">
        <w:rPr>
          <w:rFonts w:asciiTheme="minorEastAsia" w:hAnsiTheme="minorEastAsia" w:hint="eastAsia"/>
          <w:sz w:val="24"/>
          <w:szCs w:val="24"/>
        </w:rPr>
        <w:t>，</w:t>
      </w:r>
      <w:r w:rsidR="00645ADD">
        <w:rPr>
          <w:rFonts w:asciiTheme="minorEastAsia" w:hAnsiTheme="minorEastAsia" w:hint="eastAsia"/>
          <w:sz w:val="24"/>
          <w:szCs w:val="24"/>
        </w:rPr>
        <w:t>促使教师更新教学理念、提升教学技巧、加强对自我教学的反思，</w:t>
      </w:r>
      <w:r w:rsidR="00664316">
        <w:rPr>
          <w:rFonts w:asciiTheme="minorEastAsia" w:hAnsiTheme="minorEastAsia" w:hint="eastAsia"/>
          <w:sz w:val="24"/>
          <w:szCs w:val="24"/>
        </w:rPr>
        <w:t>复旦大学</w:t>
      </w:r>
      <w:r w:rsidR="00645ADD">
        <w:rPr>
          <w:rFonts w:asciiTheme="minorEastAsia" w:hAnsiTheme="minorEastAsia" w:hint="eastAsia"/>
          <w:sz w:val="24"/>
          <w:szCs w:val="24"/>
        </w:rPr>
        <w:t>教师教学发展中心</w:t>
      </w:r>
      <w:r w:rsidR="00ED0050">
        <w:rPr>
          <w:rFonts w:asciiTheme="minorEastAsia" w:hAnsiTheme="minorEastAsia" w:hint="eastAsia"/>
          <w:sz w:val="24"/>
          <w:szCs w:val="24"/>
        </w:rPr>
        <w:t>（以下简称“中心”）</w:t>
      </w:r>
      <w:r w:rsidR="002275FB">
        <w:rPr>
          <w:rFonts w:asciiTheme="minorEastAsia" w:hAnsiTheme="minorEastAsia" w:hint="eastAsia"/>
          <w:sz w:val="24"/>
          <w:szCs w:val="24"/>
        </w:rPr>
        <w:t>从以下</w:t>
      </w:r>
      <w:r w:rsidR="00495328" w:rsidRPr="000B09EA">
        <w:rPr>
          <w:rFonts w:asciiTheme="minorEastAsia" w:hAnsiTheme="minorEastAsia" w:hint="eastAsia"/>
          <w:sz w:val="24"/>
          <w:szCs w:val="24"/>
        </w:rPr>
        <w:t>方面强化对</w:t>
      </w:r>
      <w:r w:rsidR="00BE1BEF">
        <w:rPr>
          <w:rFonts w:asciiTheme="minorEastAsia" w:hAnsiTheme="minorEastAsia" w:hint="eastAsia"/>
          <w:sz w:val="24"/>
          <w:szCs w:val="24"/>
        </w:rPr>
        <w:t>单科进修教师</w:t>
      </w:r>
      <w:r w:rsidR="00495328" w:rsidRPr="00645ADD">
        <w:rPr>
          <w:rFonts w:asciiTheme="minorEastAsia" w:hAnsiTheme="minorEastAsia" w:hint="eastAsia"/>
          <w:sz w:val="24"/>
          <w:szCs w:val="24"/>
        </w:rPr>
        <w:t>教学能力研修学习的要求</w:t>
      </w:r>
      <w:r w:rsidR="00326587">
        <w:rPr>
          <w:rFonts w:asciiTheme="minorEastAsia" w:hAnsiTheme="minorEastAsia" w:hint="eastAsia"/>
          <w:sz w:val="24"/>
          <w:szCs w:val="24"/>
        </w:rPr>
        <w:t>：</w:t>
      </w:r>
    </w:p>
    <w:p w:rsidR="00645ADD" w:rsidRDefault="00645ADD" w:rsidP="00DA03F8">
      <w:pPr>
        <w:spacing w:line="360" w:lineRule="auto"/>
        <w:ind w:firstLineChars="200" w:firstLine="482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A03F8">
        <w:rPr>
          <w:rFonts w:asciiTheme="minorEastAsia" w:hAnsiTheme="minorEastAsia" w:cs="Arial" w:hint="eastAsia"/>
          <w:b/>
          <w:kern w:val="0"/>
          <w:sz w:val="24"/>
          <w:szCs w:val="24"/>
        </w:rPr>
        <w:t>一、课程</w:t>
      </w:r>
      <w:r w:rsidR="00A866F3" w:rsidRPr="00DA03F8">
        <w:rPr>
          <w:rFonts w:asciiTheme="minorEastAsia" w:hAnsiTheme="minorEastAsia" w:cs="Arial" w:hint="eastAsia"/>
          <w:b/>
          <w:kern w:val="0"/>
          <w:sz w:val="24"/>
          <w:szCs w:val="24"/>
        </w:rPr>
        <w:t>学习</w:t>
      </w:r>
    </w:p>
    <w:p w:rsidR="00933291" w:rsidRDefault="00933291" w:rsidP="00933291">
      <w:pPr>
        <w:pStyle w:val="a5"/>
        <w:spacing w:line="360" w:lineRule="auto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学习“复旦大学单科进修听课计划表”上所填报的3门进修课程（本科生课程），</w:t>
      </w:r>
      <w:r w:rsidR="002663CD">
        <w:rPr>
          <w:rFonts w:asciiTheme="minorEastAsia" w:hAnsiTheme="minorEastAsia" w:cs="Arial" w:hint="eastAsia"/>
          <w:kern w:val="0"/>
          <w:sz w:val="24"/>
          <w:szCs w:val="24"/>
        </w:rPr>
        <w:t>课程结束后，参加随班统一考试。考试成绩需达到合格。</w:t>
      </w:r>
    </w:p>
    <w:p w:rsidR="00DA03F8" w:rsidRDefault="00933291" w:rsidP="00933291">
      <w:pPr>
        <w:pStyle w:val="a5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在听课学习过程中，教师需</w:t>
      </w:r>
      <w:r>
        <w:rPr>
          <w:rFonts w:asciiTheme="minorEastAsia" w:hAnsiTheme="minorEastAsia" w:hint="eastAsia"/>
          <w:sz w:val="24"/>
          <w:szCs w:val="24"/>
        </w:rPr>
        <w:t>结合自我教学实践，从教学理念、教学目的、教学方式、教学效果等方面，反思自己在教学过程中的优势与不足，并提出今后改进及完善的方向。填写“复旦大学单科进修教师教学反思记录表”（表1），于学期结束前，以电子版形式提交至中心。</w:t>
      </w:r>
    </w:p>
    <w:p w:rsidR="00DA03F8" w:rsidRPr="000E4C71" w:rsidRDefault="00A866F3" w:rsidP="00945258">
      <w:pPr>
        <w:pStyle w:val="a5"/>
        <w:spacing w:line="360" w:lineRule="auto"/>
        <w:ind w:firstLine="482"/>
        <w:jc w:val="left"/>
        <w:rPr>
          <w:rFonts w:asciiTheme="minorEastAsia" w:hAnsiTheme="minorEastAsia"/>
          <w:sz w:val="24"/>
          <w:szCs w:val="24"/>
        </w:rPr>
      </w:pPr>
      <w:r w:rsidRPr="000E4C71">
        <w:rPr>
          <w:rFonts w:asciiTheme="minorEastAsia" w:hAnsiTheme="minorEastAsia" w:hint="eastAsia"/>
          <w:b/>
          <w:sz w:val="24"/>
          <w:szCs w:val="24"/>
        </w:rPr>
        <w:t>二、研修</w:t>
      </w:r>
      <w:r w:rsidR="0012652F" w:rsidRPr="000E4C71">
        <w:rPr>
          <w:rFonts w:asciiTheme="minorEastAsia" w:hAnsiTheme="minorEastAsia" w:hint="eastAsia"/>
          <w:b/>
          <w:sz w:val="24"/>
          <w:szCs w:val="24"/>
        </w:rPr>
        <w:t>活动</w:t>
      </w:r>
    </w:p>
    <w:p w:rsidR="00DA03F8" w:rsidRDefault="00F74606" w:rsidP="000E4C71">
      <w:pPr>
        <w:pStyle w:val="a5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参加中心</w:t>
      </w:r>
      <w:r w:rsidR="00D24FA8">
        <w:rPr>
          <w:rFonts w:asciiTheme="minorEastAsia" w:hAnsiTheme="minorEastAsia" w:hint="eastAsia"/>
          <w:sz w:val="24"/>
          <w:szCs w:val="24"/>
        </w:rPr>
        <w:t>网上平台</w:t>
      </w:r>
      <w:r>
        <w:rPr>
          <w:rFonts w:asciiTheme="minorEastAsia" w:hAnsiTheme="minorEastAsia" w:hint="eastAsia"/>
          <w:sz w:val="24"/>
          <w:szCs w:val="24"/>
        </w:rPr>
        <w:t>研修资源的学习</w:t>
      </w:r>
      <w:r w:rsidR="00BB7585">
        <w:rPr>
          <w:rFonts w:asciiTheme="minorEastAsia" w:hAnsiTheme="minorEastAsia" w:hint="eastAsia"/>
          <w:sz w:val="24"/>
          <w:szCs w:val="24"/>
        </w:rPr>
        <w:t>或中心组织的</w:t>
      </w:r>
      <w:r w:rsidR="00DD0D34">
        <w:rPr>
          <w:rFonts w:asciiTheme="minorEastAsia" w:hAnsiTheme="minorEastAsia" w:hint="eastAsia"/>
          <w:sz w:val="24"/>
          <w:szCs w:val="24"/>
        </w:rPr>
        <w:t>教学能力</w:t>
      </w:r>
      <w:r w:rsidR="008A4B84">
        <w:rPr>
          <w:rFonts w:asciiTheme="minorEastAsia" w:hAnsiTheme="minorEastAsia" w:hint="eastAsia"/>
          <w:sz w:val="24"/>
          <w:szCs w:val="24"/>
        </w:rPr>
        <w:t>相关</w:t>
      </w:r>
      <w:r w:rsidR="00DD0D34">
        <w:rPr>
          <w:rFonts w:asciiTheme="minorEastAsia" w:hAnsiTheme="minorEastAsia" w:hint="eastAsia"/>
          <w:sz w:val="24"/>
          <w:szCs w:val="24"/>
        </w:rPr>
        <w:t>的</w:t>
      </w:r>
      <w:r w:rsidR="00BB7585">
        <w:rPr>
          <w:rFonts w:asciiTheme="minorEastAsia" w:hAnsiTheme="minorEastAsia" w:hint="eastAsia"/>
          <w:sz w:val="24"/>
          <w:szCs w:val="24"/>
        </w:rPr>
        <w:t>讲座交流活动，</w:t>
      </w:r>
      <w:r w:rsidR="00B30B9F">
        <w:rPr>
          <w:rFonts w:asciiTheme="minorEastAsia" w:hAnsiTheme="minorEastAsia" w:hint="eastAsia"/>
          <w:sz w:val="24"/>
          <w:szCs w:val="24"/>
        </w:rPr>
        <w:t>参加满5</w:t>
      </w:r>
      <w:r w:rsidR="00782C5D">
        <w:rPr>
          <w:rFonts w:asciiTheme="minorEastAsia" w:hAnsiTheme="minorEastAsia" w:hint="eastAsia"/>
          <w:sz w:val="24"/>
          <w:szCs w:val="24"/>
        </w:rPr>
        <w:t>次以上</w:t>
      </w:r>
      <w:r w:rsidR="00290C19">
        <w:rPr>
          <w:rFonts w:asciiTheme="minorEastAsia" w:hAnsiTheme="minorEastAsia" w:hint="eastAsia"/>
          <w:sz w:val="24"/>
          <w:szCs w:val="24"/>
        </w:rPr>
        <w:t>。此外，鼓励</w:t>
      </w:r>
      <w:r w:rsidR="00E72FC4">
        <w:rPr>
          <w:rFonts w:asciiTheme="minorEastAsia" w:hAnsiTheme="minorEastAsia" w:hint="eastAsia"/>
          <w:sz w:val="24"/>
          <w:szCs w:val="24"/>
        </w:rPr>
        <w:t>进修</w:t>
      </w:r>
      <w:r w:rsidR="009C70B9">
        <w:rPr>
          <w:rFonts w:asciiTheme="minorEastAsia" w:hAnsiTheme="minorEastAsia" w:hint="eastAsia"/>
          <w:sz w:val="24"/>
          <w:szCs w:val="24"/>
        </w:rPr>
        <w:t>教</w:t>
      </w:r>
      <w:r w:rsidR="00290C19">
        <w:rPr>
          <w:rFonts w:asciiTheme="minorEastAsia" w:hAnsiTheme="minorEastAsia" w:hint="eastAsia"/>
          <w:sz w:val="24"/>
          <w:szCs w:val="24"/>
        </w:rPr>
        <w:t>师自发组织教学相关</w:t>
      </w:r>
      <w:r w:rsidR="00290C19">
        <w:rPr>
          <w:rFonts w:asciiTheme="minorEastAsia" w:hAnsiTheme="minorEastAsia" w:cs="宋体" w:hint="eastAsia"/>
          <w:kern w:val="0"/>
          <w:sz w:val="24"/>
          <w:szCs w:val="24"/>
        </w:rPr>
        <w:t>的微讲座、研讨会等自主</w:t>
      </w:r>
      <w:r w:rsidR="00290C19">
        <w:rPr>
          <w:rFonts w:asciiTheme="minorEastAsia" w:hAnsiTheme="minorEastAsia" w:hint="eastAsia"/>
          <w:sz w:val="24"/>
          <w:szCs w:val="24"/>
        </w:rPr>
        <w:t>学习活动。</w:t>
      </w:r>
      <w:r w:rsidR="00BB7585">
        <w:rPr>
          <w:rFonts w:asciiTheme="minorEastAsia" w:hAnsiTheme="minorEastAsia" w:hint="eastAsia"/>
          <w:sz w:val="24"/>
          <w:szCs w:val="24"/>
        </w:rPr>
        <w:t>学期结束前，</w:t>
      </w:r>
      <w:r w:rsidR="00290C19">
        <w:rPr>
          <w:rFonts w:asciiTheme="minorEastAsia" w:hAnsiTheme="minorEastAsia" w:hint="eastAsia"/>
          <w:sz w:val="24"/>
          <w:szCs w:val="24"/>
        </w:rPr>
        <w:t>完成“复旦大学单科进修教师研修及自主学习活动记录表”（表2），以电子版形式提交至中心</w:t>
      </w:r>
      <w:r w:rsidR="009F2CAF">
        <w:rPr>
          <w:rFonts w:asciiTheme="minorEastAsia" w:hAnsiTheme="minorEastAsia" w:hint="eastAsia"/>
          <w:sz w:val="24"/>
          <w:szCs w:val="24"/>
        </w:rPr>
        <w:t>。</w:t>
      </w:r>
    </w:p>
    <w:p w:rsidR="00495328" w:rsidRDefault="00290C19" w:rsidP="003B532C">
      <w:pPr>
        <w:pStyle w:val="a5"/>
        <w:spacing w:beforeLines="50" w:before="156" w:line="360" w:lineRule="auto"/>
        <w:ind w:firstLineChars="0"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学期末</w:t>
      </w:r>
      <w:r w:rsidR="00532E1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中心将</w:t>
      </w:r>
      <w:r w:rsidR="009C70B9">
        <w:rPr>
          <w:rFonts w:asciiTheme="minorEastAsia" w:hAnsiTheme="minorEastAsia" w:hint="eastAsia"/>
          <w:sz w:val="24"/>
          <w:szCs w:val="24"/>
        </w:rPr>
        <w:t>对</w:t>
      </w:r>
      <w:r w:rsidR="00E72FC4">
        <w:rPr>
          <w:rFonts w:asciiTheme="minorEastAsia" w:hAnsiTheme="minorEastAsia" w:hint="eastAsia"/>
          <w:sz w:val="24"/>
          <w:szCs w:val="24"/>
        </w:rPr>
        <w:t>进修</w:t>
      </w:r>
      <w:r w:rsidR="009C70B9">
        <w:rPr>
          <w:rFonts w:asciiTheme="minorEastAsia" w:hAnsiTheme="minorEastAsia" w:hint="eastAsia"/>
          <w:sz w:val="24"/>
          <w:szCs w:val="24"/>
        </w:rPr>
        <w:t>教</w:t>
      </w:r>
      <w:r w:rsidR="00E72FC4">
        <w:rPr>
          <w:rFonts w:asciiTheme="minorEastAsia" w:hAnsiTheme="minorEastAsia" w:hint="eastAsia"/>
          <w:sz w:val="24"/>
          <w:szCs w:val="24"/>
        </w:rPr>
        <w:t>师</w:t>
      </w:r>
      <w:r w:rsidR="009C70B9">
        <w:rPr>
          <w:rFonts w:asciiTheme="minorEastAsia" w:hAnsiTheme="minorEastAsia" w:hint="eastAsia"/>
          <w:sz w:val="24"/>
          <w:szCs w:val="24"/>
        </w:rPr>
        <w:t>提交的教学反思和材料进行初审，邀请符合要求者参加</w:t>
      </w:r>
      <w:r>
        <w:rPr>
          <w:rFonts w:asciiTheme="minorEastAsia" w:hAnsiTheme="minorEastAsia" w:hint="eastAsia"/>
          <w:sz w:val="24"/>
          <w:szCs w:val="24"/>
        </w:rPr>
        <w:t>“教学能力研修汇报交流会”</w:t>
      </w:r>
      <w:r w:rsidR="009C70B9">
        <w:rPr>
          <w:rFonts w:asciiTheme="minorEastAsia" w:hAnsiTheme="minorEastAsia" w:hint="eastAsia"/>
          <w:sz w:val="24"/>
          <w:szCs w:val="24"/>
        </w:rPr>
        <w:t>。参加交流会的</w:t>
      </w:r>
      <w:r w:rsidR="00E72FC4">
        <w:rPr>
          <w:rFonts w:asciiTheme="minorEastAsia" w:hAnsiTheme="minorEastAsia" w:hint="eastAsia"/>
          <w:sz w:val="24"/>
          <w:szCs w:val="24"/>
        </w:rPr>
        <w:t>进修</w:t>
      </w:r>
      <w:r w:rsidR="009C70B9">
        <w:rPr>
          <w:rFonts w:asciiTheme="minorEastAsia" w:hAnsiTheme="minorEastAsia" w:hint="eastAsia"/>
          <w:sz w:val="24"/>
          <w:szCs w:val="24"/>
        </w:rPr>
        <w:t>教</w:t>
      </w:r>
      <w:r>
        <w:rPr>
          <w:rFonts w:asciiTheme="minorEastAsia" w:hAnsiTheme="minorEastAsia" w:hint="eastAsia"/>
          <w:sz w:val="24"/>
          <w:szCs w:val="24"/>
        </w:rPr>
        <w:t>师</w:t>
      </w:r>
      <w:r w:rsidR="009C70B9">
        <w:rPr>
          <w:rFonts w:asciiTheme="minorEastAsia" w:hAnsiTheme="minorEastAsia" w:hint="eastAsia"/>
          <w:sz w:val="24"/>
          <w:szCs w:val="24"/>
        </w:rPr>
        <w:t>需</w:t>
      </w:r>
      <w:r>
        <w:rPr>
          <w:rFonts w:asciiTheme="minorEastAsia" w:hAnsiTheme="minorEastAsia" w:hint="eastAsia"/>
          <w:sz w:val="24"/>
          <w:szCs w:val="24"/>
        </w:rPr>
        <w:t>结合课程观摩学习和研修活动的参加情况，进行10分钟左右的汇报，从教学能力、教学理念、教学方式等方面谈研修学习的体会及收获</w:t>
      </w:r>
      <w:r w:rsidR="00E72FC4">
        <w:rPr>
          <w:rFonts w:asciiTheme="minorEastAsia" w:hAnsiTheme="minorEastAsia" w:hint="eastAsia"/>
          <w:sz w:val="24"/>
          <w:szCs w:val="24"/>
        </w:rPr>
        <w:t>（具体安排待进一步通知）</w:t>
      </w:r>
      <w:r>
        <w:rPr>
          <w:rFonts w:asciiTheme="minorEastAsia" w:hAnsiTheme="minorEastAsia" w:hint="eastAsia"/>
          <w:sz w:val="24"/>
          <w:szCs w:val="24"/>
        </w:rPr>
        <w:t>。中心</w:t>
      </w:r>
      <w:r w:rsidR="009C70B9"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 w:hint="eastAsia"/>
          <w:sz w:val="24"/>
          <w:szCs w:val="24"/>
        </w:rPr>
        <w:t>组织专家进行评审，给予通过与否的认定。</w:t>
      </w:r>
      <w:r w:rsidR="009C70B9">
        <w:rPr>
          <w:rFonts w:asciiTheme="minorEastAsia" w:hAnsiTheme="minorEastAsia" w:hint="eastAsia"/>
          <w:sz w:val="24"/>
          <w:szCs w:val="24"/>
        </w:rPr>
        <w:t>通过者</w:t>
      </w:r>
      <w:r w:rsidR="00DB2EBA">
        <w:rPr>
          <w:rFonts w:asciiTheme="minorEastAsia" w:hAnsiTheme="minorEastAsia" w:hint="eastAsia"/>
          <w:sz w:val="24"/>
          <w:szCs w:val="24"/>
        </w:rPr>
        <w:t>将</w:t>
      </w:r>
      <w:r w:rsidR="009C70B9">
        <w:rPr>
          <w:rFonts w:asciiTheme="minorEastAsia" w:hAnsiTheme="minorEastAsia" w:hint="eastAsia"/>
          <w:sz w:val="24"/>
          <w:szCs w:val="24"/>
        </w:rPr>
        <w:t>获得</w:t>
      </w:r>
      <w:r w:rsidR="00495328" w:rsidRPr="00F26B45">
        <w:rPr>
          <w:rFonts w:asciiTheme="minorEastAsia" w:hAnsiTheme="minorEastAsia" w:hint="eastAsia"/>
          <w:sz w:val="24"/>
          <w:szCs w:val="24"/>
        </w:rPr>
        <w:t>“复旦大学教学能力研修学习证明”</w:t>
      </w:r>
      <w:r w:rsidR="009C70B9">
        <w:rPr>
          <w:rFonts w:asciiTheme="minorEastAsia" w:hAnsiTheme="minorEastAsia" w:hint="eastAsia"/>
          <w:sz w:val="24"/>
          <w:szCs w:val="24"/>
        </w:rPr>
        <w:t>，</w:t>
      </w:r>
      <w:r w:rsidR="00DD0D34">
        <w:rPr>
          <w:rFonts w:asciiTheme="minorEastAsia" w:hAnsiTheme="minorEastAsia" w:hint="eastAsia"/>
          <w:sz w:val="24"/>
          <w:szCs w:val="24"/>
        </w:rPr>
        <w:t>学习证明</w:t>
      </w:r>
      <w:r w:rsidR="00AC19A9">
        <w:rPr>
          <w:rFonts w:asciiTheme="minorEastAsia" w:hAnsiTheme="minorEastAsia" w:hint="eastAsia"/>
          <w:sz w:val="24"/>
          <w:szCs w:val="24"/>
        </w:rPr>
        <w:t>将于下一学期初</w:t>
      </w:r>
      <w:r w:rsidR="00DD0D34">
        <w:rPr>
          <w:rFonts w:asciiTheme="minorEastAsia" w:hAnsiTheme="minorEastAsia" w:hint="eastAsia"/>
          <w:sz w:val="24"/>
          <w:szCs w:val="24"/>
        </w:rPr>
        <w:t>寄回</w:t>
      </w:r>
      <w:r w:rsidR="00E72FC4">
        <w:rPr>
          <w:rFonts w:asciiTheme="minorEastAsia" w:hAnsiTheme="minorEastAsia" w:hint="eastAsia"/>
          <w:sz w:val="24"/>
          <w:szCs w:val="24"/>
        </w:rPr>
        <w:t>进修</w:t>
      </w:r>
      <w:r w:rsidR="00DD0D34">
        <w:rPr>
          <w:rFonts w:asciiTheme="minorEastAsia" w:hAnsiTheme="minorEastAsia" w:hint="eastAsia"/>
          <w:sz w:val="24"/>
          <w:szCs w:val="24"/>
        </w:rPr>
        <w:t>教师所在学校</w:t>
      </w:r>
      <w:r w:rsidR="00AC19A9">
        <w:rPr>
          <w:rFonts w:asciiTheme="minorEastAsia" w:hAnsiTheme="minorEastAsia" w:hint="eastAsia"/>
          <w:sz w:val="24"/>
          <w:szCs w:val="24"/>
        </w:rPr>
        <w:t>。</w:t>
      </w:r>
      <w:r w:rsidR="00EB088C">
        <w:rPr>
          <w:rFonts w:asciiTheme="minorEastAsia" w:hAnsiTheme="minorEastAsia" w:hint="eastAsia"/>
          <w:sz w:val="24"/>
          <w:szCs w:val="24"/>
        </w:rPr>
        <w:t>若</w:t>
      </w:r>
      <w:r w:rsidR="00AC19A9">
        <w:rPr>
          <w:rFonts w:asciiTheme="minorEastAsia" w:hAnsiTheme="minorEastAsia" w:hint="eastAsia"/>
          <w:sz w:val="24"/>
          <w:szCs w:val="24"/>
        </w:rPr>
        <w:t>在学习研修材料中</w:t>
      </w:r>
      <w:r w:rsidR="00EB088C">
        <w:rPr>
          <w:rFonts w:asciiTheme="minorEastAsia" w:hAnsiTheme="minorEastAsia" w:hint="eastAsia"/>
          <w:sz w:val="24"/>
          <w:szCs w:val="24"/>
        </w:rPr>
        <w:t>发现抄袭</w:t>
      </w:r>
      <w:r w:rsidR="00AC19A9">
        <w:rPr>
          <w:rFonts w:asciiTheme="minorEastAsia" w:hAnsiTheme="minorEastAsia" w:hint="eastAsia"/>
          <w:sz w:val="24"/>
          <w:szCs w:val="24"/>
        </w:rPr>
        <w:t>现象</w:t>
      </w:r>
      <w:r w:rsidR="00EB088C">
        <w:rPr>
          <w:rFonts w:asciiTheme="minorEastAsia" w:hAnsiTheme="minorEastAsia" w:hint="eastAsia"/>
          <w:sz w:val="24"/>
          <w:szCs w:val="24"/>
        </w:rPr>
        <w:t>，</w:t>
      </w:r>
      <w:r w:rsidR="00AC19A9">
        <w:rPr>
          <w:rFonts w:asciiTheme="minorEastAsia" w:hAnsiTheme="minorEastAsia" w:hint="eastAsia"/>
          <w:sz w:val="24"/>
          <w:szCs w:val="24"/>
        </w:rPr>
        <w:t>将</w:t>
      </w:r>
      <w:r w:rsidR="00EB088C">
        <w:rPr>
          <w:rFonts w:asciiTheme="minorEastAsia" w:hAnsiTheme="minorEastAsia" w:hint="eastAsia"/>
          <w:sz w:val="24"/>
          <w:szCs w:val="24"/>
        </w:rPr>
        <w:t>会通报</w:t>
      </w:r>
      <w:r w:rsidR="00E72FC4">
        <w:rPr>
          <w:rFonts w:asciiTheme="minorEastAsia" w:hAnsiTheme="minorEastAsia" w:hint="eastAsia"/>
          <w:sz w:val="24"/>
          <w:szCs w:val="24"/>
        </w:rPr>
        <w:t>进修教师</w:t>
      </w:r>
      <w:r w:rsidR="00EB088C">
        <w:rPr>
          <w:rFonts w:asciiTheme="minorEastAsia" w:hAnsiTheme="minorEastAsia" w:hint="eastAsia"/>
          <w:sz w:val="24"/>
          <w:szCs w:val="24"/>
        </w:rPr>
        <w:t>所在学校。</w:t>
      </w:r>
    </w:p>
    <w:p w:rsidR="001969DA" w:rsidRDefault="00682796" w:rsidP="003B532C">
      <w:pPr>
        <w:pStyle w:val="a5"/>
        <w:spacing w:beforeLines="50" w:before="156" w:line="360" w:lineRule="auto"/>
        <w:ind w:firstLineChars="0"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请</w:t>
      </w:r>
      <w:r w:rsidR="00AE3FF3">
        <w:rPr>
          <w:rFonts w:asciiTheme="minorEastAsia" w:hAnsiTheme="minorEastAsia" w:hint="eastAsia"/>
          <w:sz w:val="24"/>
          <w:szCs w:val="24"/>
        </w:rPr>
        <w:t>于2015年9月25日之前登录教师教学发展中心网站进行报名</w:t>
      </w:r>
      <w:r w:rsidR="004E0445">
        <w:rPr>
          <w:rFonts w:asciiTheme="minorEastAsia" w:hAnsiTheme="minorEastAsia" w:hint="eastAsia"/>
          <w:sz w:val="24"/>
          <w:szCs w:val="24"/>
        </w:rPr>
        <w:t>（报名时需先在网站注册登录）</w:t>
      </w:r>
      <w:r w:rsidR="00AE3FF3">
        <w:rPr>
          <w:rFonts w:asciiTheme="minorEastAsia" w:hAnsiTheme="minorEastAsia" w:hint="eastAsia"/>
          <w:sz w:val="24"/>
          <w:szCs w:val="24"/>
        </w:rPr>
        <w:t>，网址：</w:t>
      </w:r>
      <w:hyperlink r:id="rId9" w:history="1">
        <w:r w:rsidR="004E0445" w:rsidRPr="00F04DE8">
          <w:rPr>
            <w:rStyle w:val="ad"/>
            <w:rFonts w:asciiTheme="minorEastAsia" w:hAnsiTheme="minorEastAsia"/>
            <w:sz w:val="24"/>
            <w:szCs w:val="24"/>
          </w:rPr>
          <w:t>http://cfd.fudan.edu.cn/quyu/jsjx/1216.html</w:t>
        </w:r>
      </w:hyperlink>
      <w:r w:rsidR="004E0445">
        <w:rPr>
          <w:rFonts w:asciiTheme="minorEastAsia" w:hAnsiTheme="minorEastAsia" w:hint="eastAsia"/>
          <w:sz w:val="24"/>
          <w:szCs w:val="24"/>
        </w:rPr>
        <w:t>。报名成功后，后续的</w:t>
      </w:r>
      <w:r w:rsidR="009219AC">
        <w:rPr>
          <w:rFonts w:asciiTheme="minorEastAsia" w:hAnsiTheme="minorEastAsia" w:hint="eastAsia"/>
          <w:sz w:val="24"/>
          <w:szCs w:val="24"/>
        </w:rPr>
        <w:t>研修</w:t>
      </w:r>
      <w:r w:rsidR="004E0445">
        <w:rPr>
          <w:rFonts w:asciiTheme="minorEastAsia" w:hAnsiTheme="minorEastAsia" w:hint="eastAsia"/>
          <w:sz w:val="24"/>
          <w:szCs w:val="24"/>
        </w:rPr>
        <w:t>学习活动通知都将通过您报名时所留的邮箱发布。</w:t>
      </w:r>
    </w:p>
    <w:p w:rsidR="001969DA" w:rsidRPr="004E0445" w:rsidRDefault="001969DA" w:rsidP="004E0445">
      <w:pPr>
        <w:spacing w:beforeLines="50" w:before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4E0445">
        <w:rPr>
          <w:rFonts w:asciiTheme="minorEastAsia" w:hAnsiTheme="minorEastAsia" w:hint="eastAsia"/>
          <w:sz w:val="24"/>
          <w:szCs w:val="24"/>
        </w:rPr>
        <w:t>若有问题请联系：</w:t>
      </w:r>
      <w:hyperlink r:id="rId10" w:history="1">
        <w:r w:rsidRPr="004E0445">
          <w:rPr>
            <w:rStyle w:val="ad"/>
            <w:rFonts w:asciiTheme="minorEastAsia" w:hAnsiTheme="minorEastAsia" w:hint="eastAsia"/>
            <w:sz w:val="24"/>
            <w:szCs w:val="24"/>
          </w:rPr>
          <w:t>jxcj@fudan.edu.cn</w:t>
        </w:r>
      </w:hyperlink>
    </w:p>
    <w:p w:rsidR="00481D37" w:rsidRPr="002D5E2F" w:rsidRDefault="001969DA" w:rsidP="002D5E2F">
      <w:pPr>
        <w:spacing w:beforeLines="50" w:before="156" w:line="360" w:lineRule="auto"/>
        <w:jc w:val="left"/>
        <w:rPr>
          <w:rFonts w:asciiTheme="minorEastAsia" w:hAnsiTheme="minorEastAsia"/>
          <w:sz w:val="24"/>
          <w:szCs w:val="24"/>
        </w:rPr>
      </w:pPr>
      <w:r w:rsidRPr="004E0445">
        <w:rPr>
          <w:rFonts w:asciiTheme="minorEastAsia" w:hAnsiTheme="minorEastAsia" w:hint="eastAsia"/>
          <w:sz w:val="24"/>
          <w:szCs w:val="24"/>
        </w:rPr>
        <w:t>联系人：陶惠芳（65642286）  方雁（65642275）</w:t>
      </w:r>
      <w:bookmarkStart w:id="0" w:name="_GoBack"/>
      <w:bookmarkEnd w:id="0"/>
      <w:r w:rsidR="00416124">
        <w:rPr>
          <w:rFonts w:asciiTheme="minorEastAsia" w:hAnsiTheme="minorEastAsia"/>
          <w:sz w:val="24"/>
          <w:szCs w:val="24"/>
        </w:rPr>
        <w:br w:type="page"/>
      </w:r>
      <w:r w:rsidR="00416124" w:rsidRPr="00481D37">
        <w:rPr>
          <w:rFonts w:asciiTheme="minorEastAsia" w:hAnsiTheme="minorEastAsia" w:hint="eastAsia"/>
          <w:szCs w:val="21"/>
        </w:rPr>
        <w:lastRenderedPageBreak/>
        <w:t>表1</w:t>
      </w:r>
      <w:r w:rsidR="00AE442E">
        <w:rPr>
          <w:rFonts w:asciiTheme="minorEastAsia" w:hAnsiTheme="minorEastAsia" w:hint="eastAsia"/>
          <w:szCs w:val="21"/>
        </w:rPr>
        <w:t xml:space="preserve">            </w:t>
      </w:r>
      <w:r w:rsidR="00416124" w:rsidRPr="00416124">
        <w:rPr>
          <w:rFonts w:ascii="华文中宋" w:eastAsia="华文中宋" w:hAnsi="华文中宋" w:hint="eastAsia"/>
          <w:sz w:val="32"/>
          <w:szCs w:val="32"/>
        </w:rPr>
        <w:t>复旦大学</w:t>
      </w:r>
      <w:r w:rsidR="00BE1BEF">
        <w:rPr>
          <w:rFonts w:ascii="华文中宋" w:eastAsia="华文中宋" w:hAnsi="华文中宋" w:hint="eastAsia"/>
          <w:sz w:val="32"/>
          <w:szCs w:val="32"/>
        </w:rPr>
        <w:t>单科进修教师</w:t>
      </w:r>
      <w:r w:rsidR="00416124" w:rsidRPr="00416124">
        <w:rPr>
          <w:rFonts w:ascii="华文中宋" w:eastAsia="华文中宋" w:hAnsi="华文中宋" w:hint="eastAsia"/>
          <w:sz w:val="32"/>
          <w:szCs w:val="32"/>
        </w:rPr>
        <w:t>教学反思记录表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5F4ED9" w:rsidTr="006614B5">
        <w:tc>
          <w:tcPr>
            <w:tcW w:w="1526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3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来源学校</w:t>
            </w:r>
          </w:p>
        </w:tc>
        <w:tc>
          <w:tcPr>
            <w:tcW w:w="274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4ED9" w:rsidTr="006614B5">
        <w:tc>
          <w:tcPr>
            <w:tcW w:w="1526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73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</w:tcPr>
          <w:p w:rsidR="005F4ED9" w:rsidRDefault="00AE442E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274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4ED9" w:rsidTr="006614B5">
        <w:tc>
          <w:tcPr>
            <w:tcW w:w="1526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联系手机</w:t>
            </w:r>
          </w:p>
        </w:tc>
        <w:tc>
          <w:tcPr>
            <w:tcW w:w="273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Email</w:t>
            </w:r>
          </w:p>
        </w:tc>
        <w:tc>
          <w:tcPr>
            <w:tcW w:w="2744" w:type="dxa"/>
          </w:tcPr>
          <w:p w:rsidR="005F4ED9" w:rsidRDefault="005F4ED9" w:rsidP="006614B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79D7" w:rsidRPr="00281A24" w:rsidRDefault="00BA79D7" w:rsidP="00BA79D7">
      <w:pPr>
        <w:spacing w:beforeLines="50" w:before="156"/>
        <w:rPr>
          <w:b/>
        </w:rPr>
      </w:pPr>
      <w:r w:rsidRPr="00281A24">
        <w:rPr>
          <w:rFonts w:hint="eastAsia"/>
          <w:b/>
        </w:rPr>
        <w:t>自我教学反思：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1A24" w:rsidTr="000B2682">
        <w:trPr>
          <w:trHeight w:val="10640"/>
        </w:trPr>
        <w:tc>
          <w:tcPr>
            <w:tcW w:w="8522" w:type="dxa"/>
          </w:tcPr>
          <w:p w:rsidR="00281A24" w:rsidRDefault="007B1567" w:rsidP="007B1567">
            <w:r>
              <w:rPr>
                <w:rFonts w:hint="eastAsia"/>
              </w:rPr>
              <w:t>一、观摩学习情况总结：</w:t>
            </w:r>
            <w:r>
              <w:t xml:space="preserve"> </w:t>
            </w:r>
          </w:p>
          <w:p w:rsidR="007B1567" w:rsidRPr="007B1567" w:rsidRDefault="007B1567" w:rsidP="007B1567"/>
        </w:tc>
      </w:tr>
    </w:tbl>
    <w:p w:rsidR="007B1567" w:rsidRDefault="007B156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E0714" w:rsidTr="00AE442E">
        <w:trPr>
          <w:trHeight w:val="12759"/>
        </w:trPr>
        <w:tc>
          <w:tcPr>
            <w:tcW w:w="8522" w:type="dxa"/>
          </w:tcPr>
          <w:p w:rsidR="002E0714" w:rsidRDefault="002E0714" w:rsidP="00AE442E">
            <w:r>
              <w:rPr>
                <w:rFonts w:hint="eastAsia"/>
              </w:rPr>
              <w:lastRenderedPageBreak/>
              <w:t>二、反思自我</w:t>
            </w:r>
            <w:r w:rsidRPr="009C17B4">
              <w:rPr>
                <w:rFonts w:hint="eastAsia"/>
              </w:rPr>
              <w:t>教学</w:t>
            </w:r>
            <w:r>
              <w:rPr>
                <w:rFonts w:hint="eastAsia"/>
              </w:rPr>
              <w:t>实践</w:t>
            </w:r>
            <w:r w:rsidRPr="009C17B4">
              <w:rPr>
                <w:rFonts w:hint="eastAsia"/>
              </w:rPr>
              <w:t>中的优势与不足</w:t>
            </w:r>
            <w:r>
              <w:rPr>
                <w:rFonts w:hint="eastAsia"/>
              </w:rPr>
              <w:t>（包括</w:t>
            </w:r>
            <w:r w:rsidRPr="009C17B4">
              <w:rPr>
                <w:rFonts w:hint="eastAsia"/>
              </w:rPr>
              <w:t>教学理念、教学目的、教学方式、教学效果等</w:t>
            </w:r>
            <w:r>
              <w:rPr>
                <w:rFonts w:hint="eastAsia"/>
              </w:rPr>
              <w:t>），以及今后完善和改进计划（</w:t>
            </w:r>
            <w:r w:rsidR="00AE442E">
              <w:rPr>
                <w:rFonts w:hint="eastAsia"/>
              </w:rPr>
              <w:t>15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字左右）：</w:t>
            </w:r>
          </w:p>
        </w:tc>
      </w:tr>
    </w:tbl>
    <w:p w:rsidR="00796F82" w:rsidRDefault="00796F82" w:rsidP="00AE442E">
      <w:pPr>
        <w:jc w:val="left"/>
      </w:pPr>
      <w:r>
        <w:br w:type="page"/>
      </w:r>
      <w:r w:rsidRPr="00481D37">
        <w:rPr>
          <w:rFonts w:asciiTheme="minorEastAsia" w:hAnsiTheme="minorEastAsia" w:hint="eastAsia"/>
          <w:szCs w:val="21"/>
        </w:rPr>
        <w:lastRenderedPageBreak/>
        <w:t>表</w:t>
      </w:r>
      <w:r>
        <w:rPr>
          <w:rFonts w:asciiTheme="minorEastAsia" w:hAnsiTheme="minorEastAsia" w:hint="eastAsia"/>
          <w:szCs w:val="21"/>
        </w:rPr>
        <w:t>2</w:t>
      </w:r>
      <w:r w:rsidR="00933291">
        <w:rPr>
          <w:rFonts w:asciiTheme="minorEastAsia" w:hAnsiTheme="minorEastAsia" w:hint="eastAsia"/>
          <w:szCs w:val="21"/>
        </w:rPr>
        <w:t xml:space="preserve">     </w:t>
      </w:r>
      <w:r w:rsidRPr="00796F82">
        <w:rPr>
          <w:rFonts w:ascii="华文中宋" w:eastAsia="华文中宋" w:hAnsi="华文中宋" w:hint="eastAsia"/>
          <w:sz w:val="32"/>
          <w:szCs w:val="32"/>
        </w:rPr>
        <w:t>复旦大学</w:t>
      </w:r>
      <w:r w:rsidR="00BE1BEF">
        <w:rPr>
          <w:rFonts w:ascii="华文中宋" w:eastAsia="华文中宋" w:hAnsi="华文中宋" w:hint="eastAsia"/>
          <w:sz w:val="32"/>
          <w:szCs w:val="32"/>
        </w:rPr>
        <w:t>单科进修教师</w:t>
      </w:r>
      <w:r w:rsidR="00871A16">
        <w:rPr>
          <w:rFonts w:ascii="华文中宋" w:eastAsia="华文中宋" w:hAnsi="华文中宋" w:hint="eastAsia"/>
          <w:sz w:val="32"/>
          <w:szCs w:val="32"/>
        </w:rPr>
        <w:t>研修及自主学习</w:t>
      </w:r>
      <w:r w:rsidR="00321AF7">
        <w:rPr>
          <w:rFonts w:ascii="华文中宋" w:eastAsia="华文中宋" w:hAnsi="华文中宋" w:hint="eastAsia"/>
          <w:sz w:val="32"/>
          <w:szCs w:val="32"/>
        </w:rPr>
        <w:t>活动</w:t>
      </w:r>
      <w:r w:rsidRPr="00796F82">
        <w:rPr>
          <w:rFonts w:ascii="华文中宋" w:eastAsia="华文中宋" w:hAnsi="华文中宋" w:hint="eastAsia"/>
          <w:sz w:val="32"/>
          <w:szCs w:val="32"/>
        </w:rPr>
        <w:t>记录</w:t>
      </w:r>
      <w:r w:rsidR="00CD7B45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796F82" w:rsidTr="001C49B9">
        <w:trPr>
          <w:trHeight w:val="387"/>
        </w:trPr>
        <w:tc>
          <w:tcPr>
            <w:tcW w:w="1526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3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来源学校</w:t>
            </w:r>
          </w:p>
        </w:tc>
        <w:tc>
          <w:tcPr>
            <w:tcW w:w="274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82" w:rsidTr="001C49B9">
        <w:trPr>
          <w:trHeight w:val="387"/>
        </w:trPr>
        <w:tc>
          <w:tcPr>
            <w:tcW w:w="1526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73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796F82" w:rsidRDefault="00AE442E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指导</w:t>
            </w:r>
            <w:r>
              <w:rPr>
                <w:rFonts w:asciiTheme="minorEastAsia" w:hAnsiTheme="minorEastAsia"/>
                <w:sz w:val="24"/>
                <w:szCs w:val="24"/>
              </w:rPr>
              <w:t>教师</w:t>
            </w:r>
          </w:p>
        </w:tc>
        <w:tc>
          <w:tcPr>
            <w:tcW w:w="274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F82" w:rsidTr="001C49B9">
        <w:trPr>
          <w:trHeight w:val="387"/>
        </w:trPr>
        <w:tc>
          <w:tcPr>
            <w:tcW w:w="1526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联系手机</w:t>
            </w:r>
          </w:p>
        </w:tc>
        <w:tc>
          <w:tcPr>
            <w:tcW w:w="273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Email</w:t>
            </w:r>
          </w:p>
        </w:tc>
        <w:tc>
          <w:tcPr>
            <w:tcW w:w="2744" w:type="dxa"/>
            <w:vAlign w:val="center"/>
          </w:tcPr>
          <w:p w:rsidR="00796F82" w:rsidRDefault="00796F82" w:rsidP="001C49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FE7" w:rsidRPr="00281A24" w:rsidRDefault="00DC1FE7" w:rsidP="00DC1FE7">
      <w:pPr>
        <w:spacing w:beforeLines="50" w:before="156"/>
        <w:rPr>
          <w:b/>
        </w:rPr>
      </w:pPr>
      <w:r>
        <w:rPr>
          <w:rFonts w:hint="eastAsia"/>
          <w:b/>
        </w:rPr>
        <w:t>研修活动</w:t>
      </w:r>
      <w:r w:rsidRPr="00281A24">
        <w:rPr>
          <w:rFonts w:hint="eastAsia"/>
          <w:b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559"/>
        <w:gridCol w:w="1326"/>
      </w:tblGrid>
      <w:tr w:rsidR="00DC1FE7" w:rsidTr="009A2F62">
        <w:tc>
          <w:tcPr>
            <w:tcW w:w="817" w:type="dxa"/>
            <w:vAlign w:val="center"/>
          </w:tcPr>
          <w:p w:rsidR="00DC1FE7" w:rsidRDefault="00DC1FE7" w:rsidP="004A2BA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DC1FE7" w:rsidRDefault="00DC1FE7" w:rsidP="004A2BA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DC1FE7" w:rsidRDefault="00DC1FE7" w:rsidP="004A2BA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学习形式</w:t>
            </w:r>
            <w:r w:rsidRPr="00D02727">
              <w:rPr>
                <w:rFonts w:asciiTheme="minorEastAsia" w:hAnsiTheme="minorEastAsia" w:hint="eastAsia"/>
                <w:sz w:val="32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DC1FE7" w:rsidRDefault="00DC1FE7" w:rsidP="00DC1FE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326" w:type="dxa"/>
            <w:vAlign w:val="center"/>
          </w:tcPr>
          <w:p w:rsidR="00DC1FE7" w:rsidRDefault="00DC1FE7" w:rsidP="004A2BA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</w:tr>
      <w:tr w:rsidR="00DC1FE7" w:rsidTr="00782C5D">
        <w:trPr>
          <w:trHeight w:val="567"/>
        </w:trPr>
        <w:tc>
          <w:tcPr>
            <w:tcW w:w="817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FE7" w:rsidTr="00782C5D">
        <w:trPr>
          <w:trHeight w:val="567"/>
        </w:trPr>
        <w:tc>
          <w:tcPr>
            <w:tcW w:w="817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FE7" w:rsidTr="00782C5D">
        <w:trPr>
          <w:trHeight w:val="567"/>
        </w:trPr>
        <w:tc>
          <w:tcPr>
            <w:tcW w:w="817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FE7" w:rsidTr="00782C5D">
        <w:trPr>
          <w:trHeight w:val="567"/>
        </w:trPr>
        <w:tc>
          <w:tcPr>
            <w:tcW w:w="817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DC1FE7" w:rsidRDefault="00DC1FE7" w:rsidP="004A2B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1167" w:rsidTr="00782C5D">
        <w:trPr>
          <w:trHeight w:val="567"/>
        </w:trPr>
        <w:tc>
          <w:tcPr>
            <w:tcW w:w="817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1167" w:rsidTr="00782C5D">
        <w:trPr>
          <w:trHeight w:val="567"/>
        </w:trPr>
        <w:tc>
          <w:tcPr>
            <w:tcW w:w="817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751167" w:rsidRDefault="00751167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FE7" w:rsidRDefault="009A2F62" w:rsidP="00AC699F">
      <w:pPr>
        <w:widowControl/>
        <w:spacing w:line="360" w:lineRule="auto"/>
        <w:jc w:val="left"/>
      </w:pPr>
      <w:r>
        <w:rPr>
          <w:rFonts w:hint="eastAsia"/>
        </w:rPr>
        <w:t xml:space="preserve">* </w:t>
      </w:r>
      <w:r>
        <w:rPr>
          <w:rFonts w:hint="eastAsia"/>
        </w:rPr>
        <w:t>学习形式指在线学习或现场学习。</w:t>
      </w:r>
    </w:p>
    <w:p w:rsidR="00871A16" w:rsidRPr="00281A24" w:rsidRDefault="00871A16" w:rsidP="00871A16">
      <w:pPr>
        <w:spacing w:beforeLines="50" w:before="156"/>
        <w:rPr>
          <w:b/>
        </w:rPr>
      </w:pPr>
      <w:r>
        <w:rPr>
          <w:rFonts w:hint="eastAsia"/>
          <w:b/>
        </w:rPr>
        <w:t>自主学习活动</w:t>
      </w:r>
      <w:r w:rsidRPr="00281A24">
        <w:rPr>
          <w:rFonts w:hint="eastAsia"/>
          <w:b/>
        </w:rPr>
        <w:t>：</w:t>
      </w:r>
      <w:r w:rsidRPr="00871A16">
        <w:rPr>
          <w:rFonts w:hint="eastAsia"/>
        </w:rPr>
        <w:t>（</w:t>
      </w:r>
      <w:r w:rsidR="006F1F14">
        <w:rPr>
          <w:rFonts w:hint="eastAsia"/>
        </w:rPr>
        <w:t>非必须</w:t>
      </w:r>
      <w:r w:rsidRPr="00871A16">
        <w:rPr>
          <w:rFonts w:hint="eastAsia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1559"/>
        <w:gridCol w:w="1326"/>
      </w:tblGrid>
      <w:tr w:rsidR="00871A16" w:rsidTr="009236E9">
        <w:tc>
          <w:tcPr>
            <w:tcW w:w="817" w:type="dxa"/>
            <w:vAlign w:val="center"/>
          </w:tcPr>
          <w:p w:rsidR="00871A16" w:rsidRDefault="00871A16" w:rsidP="009236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871A16" w:rsidRDefault="00871A16" w:rsidP="00871A1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活动主题</w:t>
            </w:r>
          </w:p>
        </w:tc>
        <w:tc>
          <w:tcPr>
            <w:tcW w:w="1701" w:type="dxa"/>
            <w:vAlign w:val="center"/>
          </w:tcPr>
          <w:p w:rsidR="00871A16" w:rsidRDefault="00871A16" w:rsidP="009236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871A16" w:rsidRDefault="00871A16" w:rsidP="009236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日期</w:t>
            </w:r>
          </w:p>
        </w:tc>
        <w:tc>
          <w:tcPr>
            <w:tcW w:w="1326" w:type="dxa"/>
            <w:vAlign w:val="center"/>
          </w:tcPr>
          <w:p w:rsidR="00871A16" w:rsidRDefault="00194072" w:rsidP="009236E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组织者</w:t>
            </w:r>
          </w:p>
        </w:tc>
      </w:tr>
      <w:tr w:rsidR="00871A16" w:rsidTr="00782C5D">
        <w:trPr>
          <w:trHeight w:val="567"/>
        </w:trPr>
        <w:tc>
          <w:tcPr>
            <w:tcW w:w="817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A16" w:rsidTr="00782C5D">
        <w:trPr>
          <w:trHeight w:val="567"/>
        </w:trPr>
        <w:tc>
          <w:tcPr>
            <w:tcW w:w="817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</w:tcPr>
          <w:p w:rsidR="00871A16" w:rsidRDefault="00871A16" w:rsidP="009236E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532C" w:rsidRDefault="006F1F14" w:rsidP="006F1F14">
      <w:pPr>
        <w:widowControl/>
        <w:spacing w:beforeLines="50" w:before="156" w:line="360" w:lineRule="auto"/>
        <w:jc w:val="left"/>
        <w:rPr>
          <w:b/>
        </w:rPr>
      </w:pPr>
      <w:r>
        <w:rPr>
          <w:rFonts w:hint="eastAsia"/>
          <w:b/>
        </w:rPr>
        <w:t>简述学习体会</w:t>
      </w:r>
      <w:r w:rsidRPr="00281A24">
        <w:rPr>
          <w:rFonts w:hint="eastAsia"/>
          <w:b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28"/>
      </w:tblGrid>
      <w:tr w:rsidR="006F1F14" w:rsidTr="00B213B9">
        <w:trPr>
          <w:trHeight w:val="4713"/>
        </w:trPr>
        <w:tc>
          <w:tcPr>
            <w:tcW w:w="8528" w:type="dxa"/>
          </w:tcPr>
          <w:p w:rsidR="006F1F14" w:rsidRDefault="006F1F14" w:rsidP="006F1F14">
            <w:pPr>
              <w:widowControl/>
              <w:jc w:val="left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6F1F14" w:rsidRPr="003B532C" w:rsidRDefault="006F1F14" w:rsidP="006F1F14">
      <w:pPr>
        <w:widowControl/>
        <w:jc w:val="left"/>
        <w:rPr>
          <w:rFonts w:ascii="华文中宋" w:eastAsia="华文中宋" w:hAnsi="华文中宋"/>
          <w:sz w:val="18"/>
          <w:szCs w:val="18"/>
        </w:rPr>
      </w:pPr>
    </w:p>
    <w:sectPr w:rsidR="006F1F14" w:rsidRPr="003B532C" w:rsidSect="00AE442E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74" w:rsidRDefault="00466C74" w:rsidP="00434355">
      <w:r>
        <w:separator/>
      </w:r>
    </w:p>
  </w:endnote>
  <w:endnote w:type="continuationSeparator" w:id="0">
    <w:p w:rsidR="00466C74" w:rsidRDefault="00466C74" w:rsidP="0043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74" w:rsidRDefault="00466C74" w:rsidP="00434355">
      <w:r>
        <w:separator/>
      </w:r>
    </w:p>
  </w:footnote>
  <w:footnote w:type="continuationSeparator" w:id="0">
    <w:p w:rsidR="00466C74" w:rsidRDefault="00466C74" w:rsidP="00434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219E"/>
    <w:multiLevelType w:val="hybridMultilevel"/>
    <w:tmpl w:val="602E60EC"/>
    <w:lvl w:ilvl="0" w:tplc="E81C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2715AC"/>
    <w:multiLevelType w:val="hybridMultilevel"/>
    <w:tmpl w:val="E7543162"/>
    <w:lvl w:ilvl="0" w:tplc="55540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16521"/>
    <w:multiLevelType w:val="hybridMultilevel"/>
    <w:tmpl w:val="AF7CBC62"/>
    <w:lvl w:ilvl="0" w:tplc="5D168A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B25"/>
    <w:rsid w:val="00007D57"/>
    <w:rsid w:val="00020600"/>
    <w:rsid w:val="0008690B"/>
    <w:rsid w:val="000A5819"/>
    <w:rsid w:val="000B09EA"/>
    <w:rsid w:val="000B2682"/>
    <w:rsid w:val="000C15A3"/>
    <w:rsid w:val="000D27E0"/>
    <w:rsid w:val="000E4C71"/>
    <w:rsid w:val="000F4378"/>
    <w:rsid w:val="001123FF"/>
    <w:rsid w:val="0012652F"/>
    <w:rsid w:val="001370F3"/>
    <w:rsid w:val="0016405E"/>
    <w:rsid w:val="00166F19"/>
    <w:rsid w:val="00180019"/>
    <w:rsid w:val="00194072"/>
    <w:rsid w:val="001969DA"/>
    <w:rsid w:val="001B085F"/>
    <w:rsid w:val="001C49B9"/>
    <w:rsid w:val="001E0DA1"/>
    <w:rsid w:val="001F346A"/>
    <w:rsid w:val="00203235"/>
    <w:rsid w:val="00203710"/>
    <w:rsid w:val="00224E6D"/>
    <w:rsid w:val="002275FB"/>
    <w:rsid w:val="00235B39"/>
    <w:rsid w:val="00253C9A"/>
    <w:rsid w:val="002663CD"/>
    <w:rsid w:val="00281A24"/>
    <w:rsid w:val="00290C19"/>
    <w:rsid w:val="002924DF"/>
    <w:rsid w:val="002940D8"/>
    <w:rsid w:val="002A2996"/>
    <w:rsid w:val="002B2384"/>
    <w:rsid w:val="002C43F3"/>
    <w:rsid w:val="002D1203"/>
    <w:rsid w:val="002D5E2F"/>
    <w:rsid w:val="002E0714"/>
    <w:rsid w:val="002E50BA"/>
    <w:rsid w:val="002F7ED4"/>
    <w:rsid w:val="00303392"/>
    <w:rsid w:val="00321AF7"/>
    <w:rsid w:val="00326587"/>
    <w:rsid w:val="0033633D"/>
    <w:rsid w:val="003B0DB2"/>
    <w:rsid w:val="003B532C"/>
    <w:rsid w:val="00416124"/>
    <w:rsid w:val="00434355"/>
    <w:rsid w:val="0045691E"/>
    <w:rsid w:val="00466C74"/>
    <w:rsid w:val="0047145D"/>
    <w:rsid w:val="00475AB7"/>
    <w:rsid w:val="00481D37"/>
    <w:rsid w:val="00495328"/>
    <w:rsid w:val="004A40C0"/>
    <w:rsid w:val="004C5EB6"/>
    <w:rsid w:val="004D222E"/>
    <w:rsid w:val="004E0445"/>
    <w:rsid w:val="004E21CD"/>
    <w:rsid w:val="004F57BF"/>
    <w:rsid w:val="00503246"/>
    <w:rsid w:val="00503D6B"/>
    <w:rsid w:val="00525A09"/>
    <w:rsid w:val="00532E1E"/>
    <w:rsid w:val="00534A1F"/>
    <w:rsid w:val="00551B25"/>
    <w:rsid w:val="005A156B"/>
    <w:rsid w:val="005A204C"/>
    <w:rsid w:val="005E4DA9"/>
    <w:rsid w:val="005F4ED9"/>
    <w:rsid w:val="006024C4"/>
    <w:rsid w:val="006065D5"/>
    <w:rsid w:val="0063064D"/>
    <w:rsid w:val="00645ADD"/>
    <w:rsid w:val="00651D21"/>
    <w:rsid w:val="00664316"/>
    <w:rsid w:val="00682796"/>
    <w:rsid w:val="006A5A8A"/>
    <w:rsid w:val="006C3470"/>
    <w:rsid w:val="006E102C"/>
    <w:rsid w:val="006F1F14"/>
    <w:rsid w:val="00751167"/>
    <w:rsid w:val="00752403"/>
    <w:rsid w:val="00782C5D"/>
    <w:rsid w:val="00796F82"/>
    <w:rsid w:val="007A7538"/>
    <w:rsid w:val="007B1567"/>
    <w:rsid w:val="007C71E5"/>
    <w:rsid w:val="007D5EE6"/>
    <w:rsid w:val="007E31F5"/>
    <w:rsid w:val="00871A16"/>
    <w:rsid w:val="0087214D"/>
    <w:rsid w:val="00890156"/>
    <w:rsid w:val="008A23CC"/>
    <w:rsid w:val="008A4B84"/>
    <w:rsid w:val="008B1B40"/>
    <w:rsid w:val="008C39F1"/>
    <w:rsid w:val="0092110C"/>
    <w:rsid w:val="009219AC"/>
    <w:rsid w:val="00933291"/>
    <w:rsid w:val="009436E2"/>
    <w:rsid w:val="00945258"/>
    <w:rsid w:val="00953615"/>
    <w:rsid w:val="009A2F62"/>
    <w:rsid w:val="009B1862"/>
    <w:rsid w:val="009C17B4"/>
    <w:rsid w:val="009C5370"/>
    <w:rsid w:val="009C70B9"/>
    <w:rsid w:val="009E024C"/>
    <w:rsid w:val="009F2CAF"/>
    <w:rsid w:val="009F6B18"/>
    <w:rsid w:val="00A066A9"/>
    <w:rsid w:val="00A267C8"/>
    <w:rsid w:val="00A3424C"/>
    <w:rsid w:val="00A624CB"/>
    <w:rsid w:val="00A63E54"/>
    <w:rsid w:val="00A719FB"/>
    <w:rsid w:val="00A7516E"/>
    <w:rsid w:val="00A866F3"/>
    <w:rsid w:val="00A907D6"/>
    <w:rsid w:val="00A911CA"/>
    <w:rsid w:val="00AA5470"/>
    <w:rsid w:val="00AB06E9"/>
    <w:rsid w:val="00AC19A9"/>
    <w:rsid w:val="00AC1DDF"/>
    <w:rsid w:val="00AC699F"/>
    <w:rsid w:val="00AD61A5"/>
    <w:rsid w:val="00AE3FF3"/>
    <w:rsid w:val="00AE442E"/>
    <w:rsid w:val="00B213B9"/>
    <w:rsid w:val="00B23A8D"/>
    <w:rsid w:val="00B30090"/>
    <w:rsid w:val="00B30B9F"/>
    <w:rsid w:val="00B344BD"/>
    <w:rsid w:val="00B36F41"/>
    <w:rsid w:val="00B539BF"/>
    <w:rsid w:val="00B63417"/>
    <w:rsid w:val="00B858F2"/>
    <w:rsid w:val="00BA79D7"/>
    <w:rsid w:val="00BB7585"/>
    <w:rsid w:val="00BC3889"/>
    <w:rsid w:val="00BC59BC"/>
    <w:rsid w:val="00BE1245"/>
    <w:rsid w:val="00BE1BEF"/>
    <w:rsid w:val="00BE4F2C"/>
    <w:rsid w:val="00BF5E8B"/>
    <w:rsid w:val="00C34DE3"/>
    <w:rsid w:val="00C80DF5"/>
    <w:rsid w:val="00C82F01"/>
    <w:rsid w:val="00CD532D"/>
    <w:rsid w:val="00CD7B45"/>
    <w:rsid w:val="00D02727"/>
    <w:rsid w:val="00D04517"/>
    <w:rsid w:val="00D10278"/>
    <w:rsid w:val="00D17722"/>
    <w:rsid w:val="00D24FA8"/>
    <w:rsid w:val="00D61C20"/>
    <w:rsid w:val="00D74D1C"/>
    <w:rsid w:val="00D812FF"/>
    <w:rsid w:val="00D9160A"/>
    <w:rsid w:val="00DA03F8"/>
    <w:rsid w:val="00DB0C98"/>
    <w:rsid w:val="00DB2EBA"/>
    <w:rsid w:val="00DC1FE7"/>
    <w:rsid w:val="00DD0D34"/>
    <w:rsid w:val="00E07BD2"/>
    <w:rsid w:val="00E72FC4"/>
    <w:rsid w:val="00E74301"/>
    <w:rsid w:val="00EB088C"/>
    <w:rsid w:val="00EB3506"/>
    <w:rsid w:val="00EB5B04"/>
    <w:rsid w:val="00ED0050"/>
    <w:rsid w:val="00EF0997"/>
    <w:rsid w:val="00F00117"/>
    <w:rsid w:val="00F26B45"/>
    <w:rsid w:val="00F40C6E"/>
    <w:rsid w:val="00F7189B"/>
    <w:rsid w:val="00F74606"/>
    <w:rsid w:val="00F97CB6"/>
    <w:rsid w:val="00FC3758"/>
    <w:rsid w:val="00FD0CA4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355"/>
    <w:rPr>
      <w:sz w:val="18"/>
      <w:szCs w:val="18"/>
    </w:rPr>
  </w:style>
  <w:style w:type="paragraph" w:styleId="a5">
    <w:name w:val="List Paragraph"/>
    <w:basedOn w:val="a"/>
    <w:uiPriority w:val="34"/>
    <w:qFormat/>
    <w:rsid w:val="00495328"/>
    <w:pPr>
      <w:ind w:firstLineChars="200" w:firstLine="420"/>
    </w:pPr>
  </w:style>
  <w:style w:type="paragraph" w:customStyle="1" w:styleId="reader-word-layer">
    <w:name w:val="reader-word-layer"/>
    <w:basedOn w:val="a"/>
    <w:rsid w:val="002A2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0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E4F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4F2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866F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866F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866F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866F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866F3"/>
    <w:rPr>
      <w:b/>
      <w:bCs/>
    </w:rPr>
  </w:style>
  <w:style w:type="paragraph" w:styleId="ab">
    <w:name w:val="Revision"/>
    <w:hidden/>
    <w:uiPriority w:val="99"/>
    <w:semiHidden/>
    <w:rsid w:val="00A866F3"/>
  </w:style>
  <w:style w:type="table" w:styleId="ac">
    <w:name w:val="Table Grid"/>
    <w:basedOn w:val="a1"/>
    <w:uiPriority w:val="59"/>
    <w:rsid w:val="0048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969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355"/>
    <w:rPr>
      <w:sz w:val="18"/>
      <w:szCs w:val="18"/>
    </w:rPr>
  </w:style>
  <w:style w:type="paragraph" w:styleId="a5">
    <w:name w:val="List Paragraph"/>
    <w:basedOn w:val="a"/>
    <w:uiPriority w:val="34"/>
    <w:qFormat/>
    <w:rsid w:val="00495328"/>
    <w:pPr>
      <w:ind w:firstLineChars="200" w:firstLine="420"/>
    </w:pPr>
  </w:style>
  <w:style w:type="paragraph" w:customStyle="1" w:styleId="reader-word-layer">
    <w:name w:val="reader-word-layer"/>
    <w:basedOn w:val="a"/>
    <w:rsid w:val="002A29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07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35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3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5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85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5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51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08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395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4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7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4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09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3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53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56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xcj@fudan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fd.fudan.edu.cn/quyu/jsjx/121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0D78-3D48-4563-87ED-659B0A58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</Pages>
  <Words>199</Words>
  <Characters>1136</Characters>
  <Application>Microsoft Office Word</Application>
  <DocSecurity>0</DocSecurity>
  <Lines>9</Lines>
  <Paragraphs>2</Paragraphs>
  <ScaleCrop>false</ScaleCrop>
  <Company>CFD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Fudan Univ</dc:creator>
  <cp:keywords/>
  <dc:description/>
  <cp:lastModifiedBy>Fudan Univ</cp:lastModifiedBy>
  <cp:revision>141</cp:revision>
  <dcterms:created xsi:type="dcterms:W3CDTF">2014-12-24T06:50:00Z</dcterms:created>
  <dcterms:modified xsi:type="dcterms:W3CDTF">2015-09-14T01:24:00Z</dcterms:modified>
</cp:coreProperties>
</file>