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eastAsia="黑体"/>
          <w:b/>
          <w:color w:val="000000"/>
          <w:sz w:val="28"/>
          <w:szCs w:val="32"/>
          <w:u w:val="single"/>
        </w:rPr>
      </w:pPr>
      <w:r>
        <w:rPr>
          <w:rFonts w:hint="eastAsia" w:ascii="黑体" w:eastAsia="黑体"/>
          <w:color w:val="000000"/>
          <w:sz w:val="28"/>
          <w:szCs w:val="32"/>
        </w:rPr>
        <w:t>附件</w:t>
      </w:r>
    </w:p>
    <w:p>
      <w:pPr>
        <w:spacing w:line="580" w:lineRule="exact"/>
        <w:rPr>
          <w:rFonts w:ascii="黑体" w:eastAsia="黑体"/>
          <w:b/>
          <w:color w:val="000000"/>
          <w:sz w:val="32"/>
          <w:szCs w:val="32"/>
          <w:u w:val="single"/>
        </w:rPr>
      </w:pPr>
    </w:p>
    <w:p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  <w:r>
        <w:rPr>
          <w:rFonts w:hint="eastAsia"/>
          <w:b/>
          <w:sz w:val="48"/>
          <w:szCs w:val="48"/>
        </w:rPr>
        <w:drawing>
          <wp:inline distT="0" distB="0" distL="0" distR="0">
            <wp:extent cx="2286000" cy="914400"/>
            <wp:effectExtent l="0" t="0" r="0" b="0"/>
            <wp:docPr id="1" name="图片 1" descr="nam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name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</w:p>
    <w:p>
      <w:pPr>
        <w:snapToGrid w:val="0"/>
        <w:spacing w:line="480" w:lineRule="auto"/>
        <w:jc w:val="center"/>
        <w:rPr>
          <w:rFonts w:ascii="黑体" w:eastAsia="黑体"/>
          <w:b/>
          <w:color w:val="000000"/>
          <w:sz w:val="48"/>
          <w:szCs w:val="48"/>
        </w:rPr>
      </w:pPr>
      <w:r>
        <w:rPr>
          <w:rFonts w:hint="eastAsia" w:ascii="黑体" w:eastAsia="黑体"/>
          <w:b/>
          <w:color w:val="000000"/>
          <w:sz w:val="48"/>
          <w:szCs w:val="48"/>
        </w:rPr>
        <w:t>2024年度本科教学研究与改革实践项目</w:t>
      </w:r>
    </w:p>
    <w:p>
      <w:pPr>
        <w:jc w:val="center"/>
        <w:rPr>
          <w:rFonts w:ascii="楷体" w:hAnsi="楷体" w:eastAsia="楷体"/>
          <w:b/>
          <w:color w:val="000000"/>
          <w:sz w:val="72"/>
        </w:rPr>
      </w:pPr>
      <w:r>
        <w:rPr>
          <w:rFonts w:hint="eastAsia" w:ascii="楷体" w:hAnsi="楷体" w:eastAsia="楷体"/>
          <w:b/>
          <w:color w:val="000000"/>
          <w:sz w:val="72"/>
        </w:rPr>
        <w:t>申 报 书</w:t>
      </w:r>
    </w:p>
    <w:p>
      <w:pPr>
        <w:spacing w:before="156" w:beforeLines="50" w:after="156" w:afterLines="50" w:line="360" w:lineRule="auto"/>
        <w:jc w:val="center"/>
        <w:rPr>
          <w:rFonts w:ascii="楷体" w:hAnsi="楷体" w:eastAsia="楷体"/>
          <w:b/>
          <w:color w:val="000000"/>
          <w:sz w:val="56"/>
        </w:rPr>
      </w:pPr>
      <w:r>
        <w:rPr>
          <w:rFonts w:hint="eastAsia" w:ascii="楷体" w:hAnsi="楷体" w:eastAsia="楷体"/>
          <w:b/>
          <w:color w:val="000000"/>
          <w:sz w:val="56"/>
        </w:rPr>
        <w:t>（第一批 特</w:t>
      </w:r>
      <w:r>
        <w:rPr>
          <w:rFonts w:hint="eastAsia" w:ascii="楷体" w:hAnsi="楷体" w:eastAsia="楷体"/>
          <w:b/>
          <w:color w:val="000000"/>
          <w:sz w:val="56"/>
          <w:lang w:eastAsia="zh-CN"/>
        </w:rPr>
        <w:t>别</w:t>
      </w:r>
      <w:bookmarkStart w:id="0" w:name="_GoBack"/>
      <w:bookmarkEnd w:id="0"/>
      <w:r>
        <w:rPr>
          <w:rFonts w:hint="eastAsia" w:ascii="楷体" w:hAnsi="楷体" w:eastAsia="楷体"/>
          <w:b/>
          <w:color w:val="000000"/>
          <w:sz w:val="56"/>
        </w:rPr>
        <w:t>培育项目）</w:t>
      </w:r>
    </w:p>
    <w:p>
      <w:pPr>
        <w:rPr>
          <w:rFonts w:ascii="楷体_GB2312" w:eastAsia="楷体_GB2312"/>
          <w:color w:val="000000"/>
          <w:sz w:val="32"/>
        </w:rPr>
      </w:pPr>
    </w:p>
    <w:tbl>
      <w:tblPr>
        <w:tblStyle w:val="7"/>
        <w:tblW w:w="0" w:type="auto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24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项目周期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bottom"/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填报日期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color w:val="000000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ascii="华文仿宋" w:hAnsi="华文仿宋" w:eastAsia="华文仿宋"/>
          <w:color w:val="000000"/>
          <w:sz w:val="32"/>
        </w:rPr>
      </w:pPr>
    </w:p>
    <w:p>
      <w:pPr>
        <w:rPr>
          <w:rFonts w:ascii="华文仿宋" w:hAnsi="华文仿宋" w:eastAsia="华文仿宋"/>
          <w:color w:val="000000"/>
          <w:sz w:val="32"/>
        </w:rPr>
      </w:pPr>
    </w:p>
    <w:p>
      <w:pPr>
        <w:jc w:val="center"/>
        <w:rPr>
          <w:rFonts w:ascii="华文仿宋" w:hAnsi="华文仿宋" w:eastAsia="华文仿宋"/>
          <w:color w:val="000000"/>
          <w:sz w:val="32"/>
        </w:rPr>
      </w:pPr>
      <w:r>
        <w:rPr>
          <w:rFonts w:hint="eastAsia" w:ascii="华文仿宋" w:hAnsi="华文仿宋" w:eastAsia="华文仿宋"/>
          <w:color w:val="000000"/>
          <w:sz w:val="32"/>
        </w:rPr>
        <w:t>复旦大学教务处制</w:t>
      </w:r>
    </w:p>
    <w:p>
      <w:pPr>
        <w:widowControl/>
        <w:jc w:val="left"/>
        <w:rPr>
          <w:rFonts w:ascii="楷体_GB2312" w:eastAsia="楷体_GB2312"/>
          <w:b/>
          <w:color w:val="000000"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华文仿宋" w:hAnsi="华文仿宋" w:eastAsia="华文仿宋"/>
          <w:b/>
          <w:color w:val="000000"/>
          <w:sz w:val="32"/>
        </w:rPr>
      </w:pPr>
      <w:r>
        <w:rPr>
          <w:rFonts w:hint="eastAsia" w:ascii="华文仿宋" w:hAnsi="华文仿宋" w:eastAsia="华文仿宋"/>
          <w:b/>
          <w:color w:val="000000"/>
          <w:sz w:val="32"/>
        </w:rPr>
        <w:t>一、项目负责人情况</w:t>
      </w:r>
    </w:p>
    <w:tbl>
      <w:tblPr>
        <w:tblStyle w:val="6"/>
        <w:tblW w:w="50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407"/>
        <w:gridCol w:w="1593"/>
        <w:gridCol w:w="817"/>
        <w:gridCol w:w="997"/>
        <w:gridCol w:w="169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5" w:type="pct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项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目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负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责</w:t>
            </w: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人</w:t>
            </w:r>
          </w:p>
        </w:tc>
        <w:tc>
          <w:tcPr>
            <w:tcW w:w="791" w:type="pct"/>
            <w:vAlign w:val="bottom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姓名</w:t>
            </w:r>
          </w:p>
        </w:tc>
        <w:tc>
          <w:tcPr>
            <w:tcW w:w="895" w:type="pct"/>
            <w:vAlign w:val="bottom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459" w:type="pct"/>
            <w:vAlign w:val="bottom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性别</w:t>
            </w:r>
          </w:p>
        </w:tc>
        <w:tc>
          <w:tcPr>
            <w:tcW w:w="560" w:type="pct"/>
            <w:vAlign w:val="bottom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954" w:type="pct"/>
            <w:vAlign w:val="bottom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出生年月</w:t>
            </w:r>
          </w:p>
        </w:tc>
        <w:tc>
          <w:tcPr>
            <w:tcW w:w="1036" w:type="pct"/>
            <w:vAlign w:val="bottom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305" w:type="pct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职称</w:t>
            </w:r>
          </w:p>
        </w:tc>
        <w:tc>
          <w:tcPr>
            <w:tcW w:w="895" w:type="pct"/>
            <w:vAlign w:val="center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工号</w:t>
            </w:r>
          </w:p>
        </w:tc>
        <w:tc>
          <w:tcPr>
            <w:tcW w:w="560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954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所从事专业</w:t>
            </w:r>
          </w:p>
        </w:tc>
        <w:tc>
          <w:tcPr>
            <w:tcW w:w="1036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4" w:hRule="atLeast"/>
        </w:trPr>
        <w:tc>
          <w:tcPr>
            <w:tcW w:w="305" w:type="pct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主讲课程及其评教情况</w:t>
            </w:r>
          </w:p>
        </w:tc>
        <w:tc>
          <w:tcPr>
            <w:tcW w:w="3904" w:type="pct"/>
            <w:gridSpan w:val="5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2" w:hRule="atLeast"/>
        </w:trPr>
        <w:tc>
          <w:tcPr>
            <w:tcW w:w="305" w:type="pct"/>
            <w:vMerge w:val="continue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主要教学改革和研究成果</w:t>
            </w:r>
          </w:p>
        </w:tc>
        <w:tc>
          <w:tcPr>
            <w:tcW w:w="3904" w:type="pct"/>
            <w:gridSpan w:val="5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华文仿宋" w:hAnsi="华文仿宋" w:eastAsia="华文仿宋"/>
          <w:b/>
          <w:color w:val="000000"/>
          <w:sz w:val="32"/>
        </w:rPr>
      </w:pPr>
      <w:r>
        <w:rPr>
          <w:rFonts w:hint="eastAsia" w:ascii="仿宋_GB2312" w:eastAsia="仿宋_GB2312"/>
          <w:b/>
          <w:color w:val="000000"/>
          <w:sz w:val="32"/>
        </w:rPr>
        <w:t>二</w:t>
      </w:r>
      <w:r>
        <w:rPr>
          <w:rFonts w:hint="eastAsia" w:ascii="华文仿宋" w:hAnsi="华文仿宋" w:eastAsia="华文仿宋"/>
          <w:b/>
          <w:color w:val="000000"/>
          <w:sz w:val="32"/>
        </w:rPr>
        <w:t>、项目其他成员情况</w:t>
      </w:r>
    </w:p>
    <w:tbl>
      <w:tblPr>
        <w:tblStyle w:val="6"/>
        <w:tblW w:w="8894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417"/>
        <w:gridCol w:w="1559"/>
        <w:gridCol w:w="1560"/>
        <w:gridCol w:w="255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restart"/>
            <w:vAlign w:val="center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成</w:t>
            </w:r>
          </w:p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员</w:t>
            </w:r>
          </w:p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情</w:t>
            </w:r>
          </w:p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况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单位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职称</w:t>
            </w:r>
          </w:p>
        </w:tc>
        <w:tc>
          <w:tcPr>
            <w:tcW w:w="2551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项目分工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</w:rPr>
              <w:t>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31" w:type="dxa"/>
            <w:vMerge w:val="continue"/>
          </w:tcPr>
          <w:p>
            <w:pPr>
              <w:spacing w:line="480" w:lineRule="exact"/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华文楷体" w:hAnsi="华文楷体" w:eastAsia="华文楷体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b/>
          <w:color w:val="000000"/>
          <w:sz w:val="32"/>
        </w:rPr>
        <w:t>三、项目论证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737" w:type="dxa"/>
          </w:tcPr>
          <w:p>
            <w:pPr>
              <w:widowControl/>
              <w:jc w:val="left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>项目小类（请选择）：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（1）多学科交叉课程教改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（2）产教融合课程教改</w:t>
            </w:r>
          </w:p>
          <w:p>
            <w:pPr>
              <w:widowControl/>
              <w:spacing w:line="400" w:lineRule="exact"/>
              <w:jc w:val="left"/>
              <w:rPr>
                <w:rFonts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（3）人工智能教学应用</w:t>
            </w:r>
          </w:p>
          <w:p>
            <w:pPr>
              <w:widowControl/>
              <w:spacing w:line="400" w:lineRule="exact"/>
              <w:jc w:val="left"/>
              <w:rPr>
                <w:rFonts w:ascii="华文仿宋" w:hAnsi="华文仿宋" w:eastAsia="华文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（</w:t>
            </w:r>
            <w:r>
              <w:rPr>
                <w:rFonts w:ascii="华文楷体" w:hAnsi="华文楷体" w:eastAsia="华文楷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）其他（请注明）_</w:t>
            </w:r>
            <w:r>
              <w:rPr>
                <w:rFonts w:ascii="华文楷体" w:hAnsi="华文楷体" w:eastAsia="华文楷体"/>
                <w:color w:val="000000"/>
                <w:sz w:val="24"/>
                <w:szCs w:val="24"/>
              </w:rPr>
              <w:t>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737" w:type="dxa"/>
          </w:tcPr>
          <w:p>
            <w:pPr>
              <w:widowControl/>
              <w:jc w:val="left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>【项目关键词】（5个左右）：</w:t>
            </w:r>
          </w:p>
          <w:p>
            <w:pPr>
              <w:widowControl/>
              <w:jc w:val="left"/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0" w:hRule="atLeast"/>
        </w:trPr>
        <w:tc>
          <w:tcPr>
            <w:tcW w:w="8737" w:type="dxa"/>
          </w:tcPr>
          <w:p>
            <w:pPr>
              <w:jc w:val="left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>（一）项目简况及拟解决的主要问题（包括已有研究基础）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8737" w:type="dxa"/>
          </w:tcPr>
          <w:p>
            <w:pPr>
              <w:widowControl/>
              <w:jc w:val="left"/>
              <w:rPr>
                <w:rFonts w:ascii="华文仿宋" w:hAnsi="华文仿宋" w:eastAsia="华文楷体"/>
                <w:b/>
                <w:color w:val="000000"/>
                <w:sz w:val="32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>（二）项目拟解决教学问题的方法（包括优化教学团队，修订课程教学目标、调整教学内容、教学方法和考核评价方案等）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8737" w:type="dxa"/>
          </w:tcPr>
          <w:p>
            <w:pPr>
              <w:widowControl/>
              <w:jc w:val="left"/>
              <w:rPr>
                <w:rFonts w:ascii="华文楷体" w:hAnsi="华文楷体" w:eastAsia="华文楷体"/>
                <w:color w:val="000000"/>
                <w:sz w:val="32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>（三）项目创新点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</w:trPr>
        <w:tc>
          <w:tcPr>
            <w:tcW w:w="8737" w:type="dxa"/>
          </w:tcPr>
          <w:p>
            <w:pPr>
              <w:widowControl/>
              <w:jc w:val="left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>（四）项目进度安排（具体到月份，写明阶段性成果）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8737" w:type="dxa"/>
          </w:tcPr>
          <w:p>
            <w:pPr>
              <w:widowControl/>
              <w:jc w:val="left"/>
              <w:rPr>
                <w:rFonts w:ascii="华文楷体" w:hAnsi="华文楷体" w:eastAsia="华文楷体"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color w:val="000000"/>
                <w:sz w:val="28"/>
                <w:szCs w:val="28"/>
              </w:rPr>
              <w:t>（五）教学实施的预期效果</w:t>
            </w:r>
            <w:r>
              <w:rPr>
                <w:rFonts w:hint="eastAsia" w:ascii="华文楷体" w:hAnsi="华文楷体" w:eastAsia="华文楷体"/>
                <w:b w:val="0"/>
                <w:color w:val="000000"/>
                <w:sz w:val="28"/>
                <w:szCs w:val="28"/>
              </w:rPr>
              <w:t>（建议从定性和</w:t>
            </w:r>
            <w:r>
              <w:rPr>
                <w:rFonts w:ascii="华文楷体" w:hAnsi="华文楷体" w:eastAsia="华文楷体"/>
                <w:b w:val="0"/>
                <w:color w:val="000000"/>
                <w:sz w:val="28"/>
                <w:szCs w:val="28"/>
              </w:rPr>
              <w:t>/或定量角度，收集教学效果的相关资料）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7" w:hRule="atLeast"/>
        </w:trPr>
        <w:tc>
          <w:tcPr>
            <w:tcW w:w="8737" w:type="dxa"/>
          </w:tcPr>
          <w:p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（六）项目的成果形式（如研究论文、总结报告等）及应用及推广价值等</w:t>
            </w:r>
          </w:p>
          <w:p>
            <w:pPr>
              <w:rPr>
                <w:rFonts w:ascii="华文仿宋" w:hAnsi="华文仿宋" w:eastAsia="华文仿宋"/>
                <w:color w:val="000000"/>
                <w:sz w:val="28"/>
              </w:rPr>
            </w:pPr>
          </w:p>
        </w:tc>
      </w:tr>
    </w:tbl>
    <w:p>
      <w:pPr>
        <w:widowControl/>
        <w:jc w:val="left"/>
        <w:rPr>
          <w:rFonts w:ascii="华文仿宋" w:hAnsi="华文仿宋" w:eastAsia="华文仿宋"/>
          <w:b/>
          <w:color w:val="000000"/>
          <w:sz w:val="32"/>
        </w:rPr>
      </w:pPr>
    </w:p>
    <w:p>
      <w:pPr>
        <w:widowControl/>
        <w:jc w:val="left"/>
        <w:rPr>
          <w:rFonts w:ascii="华文仿宋" w:hAnsi="华文仿宋" w:eastAsia="华文仿宋"/>
          <w:b/>
          <w:color w:val="000000"/>
          <w:sz w:val="32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1417"/>
        <w:gridCol w:w="141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/>
              <w:jc w:val="left"/>
              <w:rPr>
                <w:rFonts w:ascii="华文仿宋" w:hAnsi="华文仿宋" w:eastAsia="华文仿宋" w:cs="宋体"/>
                <w:b/>
                <w:sz w:val="24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>(七) 学校</w:t>
            </w:r>
            <w:r>
              <w:rPr>
                <w:rFonts w:ascii="楷体_GB2312" w:eastAsia="楷体_GB2312"/>
                <w:color w:val="000000"/>
                <w:sz w:val="28"/>
              </w:rPr>
              <w:t>支持的项目经费预算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（其中劳务费不超过总申请额40%）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宋体"/>
                <w:b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经费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类别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开支项目</w:t>
            </w:r>
            <w:r>
              <w:rPr>
                <w:rFonts w:hint="eastAsia" w:ascii="华文仿宋" w:hAnsi="华文仿宋" w:eastAsia="华文仿宋" w:cs="宋体"/>
                <w:b/>
                <w:sz w:val="24"/>
                <w:vertAlign w:val="superscript"/>
              </w:rPr>
              <w:t>[注]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b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2024年度</w:t>
            </w:r>
            <w:r>
              <w:rPr>
                <w:rFonts w:ascii="华文仿宋" w:hAnsi="华文仿宋" w:eastAsia="华文仿宋" w:cs="宋体"/>
                <w:b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（单位:元）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b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 xml:space="preserve">2025年度 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b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</w:rPr>
              <w:t>（单位:元）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b/>
                <w:sz w:val="24"/>
                <w:szCs w:val="21"/>
              </w:rPr>
            </w:pPr>
            <w:r>
              <w:rPr>
                <w:rFonts w:hint="eastAsia" w:ascii="华文仿宋" w:hAnsi="华文仿宋" w:eastAsia="华文仿宋" w:cs="宋体"/>
                <w:b/>
                <w:sz w:val="24"/>
                <w:szCs w:val="21"/>
              </w:rPr>
              <w:t>测算标准及主要用途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业务费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图书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资料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：印刷费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</w:pP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如：差旅费……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</w:pP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其他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/>
                <w:color w:val="A6A6A6" w:themeColor="background1" w:themeShade="A6"/>
                <w:sz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</w:rPr>
              <w:t>小计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</w:rPr>
              <w:t>劳务费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如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  <w:t>校外</w:t>
            </w: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劳务费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</w:pPr>
            <w:r>
              <w:rPr>
                <w:rFonts w:hint="eastAsia" w:ascii="华文仿宋" w:hAnsi="华文仿宋" w:eastAsia="华文仿宋"/>
                <w:i/>
                <w:color w:val="A6A6A6" w:themeColor="background1" w:themeShade="A6"/>
                <w:sz w:val="20"/>
              </w:rPr>
              <w:t>如：学生劳务费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i/>
                <w:color w:val="A6A6A6" w:themeColor="background1" w:themeShade="A6"/>
                <w:sz w:val="20"/>
              </w:rPr>
            </w:pPr>
            <w:r>
              <w:rPr>
                <w:rFonts w:hint="eastAsia" w:ascii="华文仿宋" w:hAnsi="华文仿宋" w:eastAsia="华文仿宋"/>
                <w:b/>
                <w:sz w:val="20"/>
              </w:rPr>
              <w:t>小计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0"/>
              </w:rPr>
              <w:t>合  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90" w:lineRule="atLeast"/>
        <w:jc w:val="left"/>
        <w:textAlignment w:val="top"/>
        <w:rPr>
          <w:rFonts w:ascii="华文仿宋" w:hAnsi="华文仿宋" w:eastAsia="华文仿宋"/>
          <w:color w:val="666666"/>
          <w:kern w:val="0"/>
          <w:sz w:val="18"/>
          <w:szCs w:val="18"/>
        </w:rPr>
      </w:pPr>
      <w:r>
        <w:rPr>
          <w:rFonts w:ascii="华文仿宋" w:hAnsi="华文仿宋" w:eastAsia="华文仿宋"/>
          <w:b/>
          <w:color w:val="666666"/>
          <w:kern w:val="0"/>
          <w:sz w:val="18"/>
          <w:szCs w:val="18"/>
        </w:rPr>
        <w:t>注：可参考《</w:t>
      </w:r>
      <w:r>
        <w:fldChar w:fldCharType="begin"/>
      </w:r>
      <w:r>
        <w:instrText xml:space="preserve"> HYPERLINK "http://www.cwc.fudan.edu.cn/bf/46/c12677a114502/page.htm" </w:instrText>
      </w:r>
      <w:r>
        <w:fldChar w:fldCharType="separate"/>
      </w:r>
      <w:r>
        <w:rPr>
          <w:rStyle w:val="10"/>
          <w:rFonts w:ascii="华文仿宋" w:hAnsi="华文仿宋" w:eastAsia="华文仿宋"/>
          <w:b/>
          <w:kern w:val="0"/>
          <w:sz w:val="18"/>
          <w:szCs w:val="18"/>
        </w:rPr>
        <w:t>复旦大学财务报销二十条</w:t>
      </w:r>
      <w:r>
        <w:rPr>
          <w:rStyle w:val="10"/>
          <w:rFonts w:ascii="华文仿宋" w:hAnsi="华文仿宋" w:eastAsia="华文仿宋"/>
          <w:b/>
          <w:kern w:val="0"/>
          <w:sz w:val="18"/>
          <w:szCs w:val="18"/>
        </w:rPr>
        <w:fldChar w:fldCharType="end"/>
      </w:r>
      <w:r>
        <w:rPr>
          <w:rFonts w:ascii="华文仿宋" w:hAnsi="华文仿宋" w:eastAsia="华文仿宋"/>
          <w:b/>
          <w:color w:val="666666"/>
          <w:kern w:val="0"/>
          <w:sz w:val="18"/>
          <w:szCs w:val="18"/>
        </w:rPr>
        <w:t>》</w:t>
      </w:r>
      <w:r>
        <w:rPr>
          <w:rFonts w:hint="eastAsia" w:ascii="华文仿宋" w:hAnsi="华文仿宋" w:eastAsia="华文仿宋"/>
          <w:b/>
          <w:color w:val="666666"/>
          <w:kern w:val="0"/>
          <w:sz w:val="18"/>
          <w:szCs w:val="18"/>
        </w:rPr>
        <w:t xml:space="preserve">，复旦大学财务综合门户（http://www.cwgl.fudan.edu.cn）—&gt;学校制度—&gt;《复旦大学财务报销二十条(2020版)》（可下载）  </w:t>
      </w:r>
    </w:p>
    <w:p>
      <w:pPr>
        <w:widowControl/>
        <w:jc w:val="left"/>
        <w:rPr>
          <w:rFonts w:ascii="华文仿宋" w:hAnsi="华文仿宋" w:eastAsia="华文仿宋"/>
          <w:b/>
          <w:color w:val="000000"/>
          <w:sz w:val="32"/>
        </w:rPr>
      </w:pPr>
      <w:r>
        <w:rPr>
          <w:rFonts w:ascii="华文仿宋" w:hAnsi="华文仿宋" w:eastAsia="华文仿宋"/>
          <w:b/>
          <w:color w:val="000000"/>
          <w:sz w:val="32"/>
        </w:rPr>
        <w:br w:type="page"/>
      </w:r>
    </w:p>
    <w:p>
      <w:pPr>
        <w:widowControl/>
        <w:spacing w:before="156" w:beforeLines="50"/>
        <w:jc w:val="left"/>
        <w:rPr>
          <w:rFonts w:ascii="仿宋_GB2312" w:eastAsia="仿宋_GB2312"/>
          <w:b/>
          <w:color w:val="000000"/>
          <w:sz w:val="32"/>
        </w:rPr>
      </w:pPr>
      <w:r>
        <w:rPr>
          <w:rFonts w:hint="eastAsia" w:ascii="华文仿宋" w:hAnsi="华文仿宋" w:eastAsia="华文仿宋"/>
          <w:b/>
          <w:color w:val="000000"/>
          <w:sz w:val="32"/>
        </w:rPr>
        <w:t>八、负责人承诺</w:t>
      </w:r>
    </w:p>
    <w:tbl>
      <w:tblPr>
        <w:tblStyle w:val="7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9" w:type="dxa"/>
          </w:tcPr>
          <w:p>
            <w:pPr>
              <w:spacing w:line="360" w:lineRule="auto"/>
              <w:ind w:firstLine="561" w:firstLineChars="200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561" w:firstLineChars="200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按计划完成本项目，形成教学研究报告；</w:t>
            </w:r>
            <w:r>
              <w:rPr>
                <w:rFonts w:ascii="华文仿宋" w:hAnsi="华文仿宋" w:eastAsia="华文仿宋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ind w:firstLine="561" w:firstLineChars="200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与学校教发中心共同策划开展教学研讨交流活动，建设示范资源。</w:t>
            </w:r>
          </w:p>
          <w:p>
            <w:pPr>
              <w:spacing w:line="360" w:lineRule="auto"/>
              <w:ind w:firstLine="4900" w:firstLineChars="17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  <w:t>项目负责人（签章）</w:t>
            </w:r>
          </w:p>
          <w:p>
            <w:pPr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  <w:t xml:space="preserve">                                            年    月    日</w:t>
            </w:r>
            <w:r>
              <w:rPr>
                <w:rFonts w:ascii="华文仿宋" w:hAnsi="华文仿宋" w:eastAsia="华文仿宋"/>
                <w:sz w:val="28"/>
                <w:szCs w:val="28"/>
              </w:rPr>
              <w:br w:type="page"/>
            </w:r>
          </w:p>
        </w:tc>
      </w:tr>
    </w:tbl>
    <w:p/>
    <w:p>
      <w:pPr>
        <w:widowControl/>
        <w:jc w:val="left"/>
        <w:rPr>
          <w:rFonts w:ascii="华文仿宋" w:hAnsi="华文仿宋" w:eastAsia="华文仿宋"/>
          <w:b/>
          <w:color w:val="000000"/>
          <w:sz w:val="32"/>
        </w:rPr>
      </w:pPr>
      <w:r>
        <w:rPr>
          <w:rFonts w:hint="eastAsia" w:ascii="华文仿宋" w:hAnsi="华文仿宋" w:eastAsia="华文仿宋"/>
          <w:b/>
          <w:color w:val="000000"/>
          <w:sz w:val="32"/>
        </w:rPr>
        <w:t>九、院系意见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039" w:type="dxa"/>
          </w:tcPr>
          <w:p>
            <w:pPr>
              <w:spacing w:line="360" w:lineRule="auto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楷体_GB2312" w:eastAsia="楷体_GB2312"/>
                <w:color w:val="000000"/>
                <w:sz w:val="28"/>
              </w:rPr>
              <w:t xml:space="preserve">  </w:t>
            </w:r>
          </w:p>
          <w:p>
            <w:pPr>
              <w:spacing w:line="360" w:lineRule="auto"/>
              <w:ind w:firstLine="561" w:firstLineChars="200"/>
              <w:rPr>
                <w:rFonts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本单位承诺为项目的顺利实施提供支持，将向以上项目提供</w:t>
            </w:r>
          </w:p>
          <w:p>
            <w:pPr>
              <w:spacing w:line="360" w:lineRule="auto"/>
              <w:ind w:firstLine="561" w:firstLineChars="20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华文仿宋" w:hAnsi="华文仿宋" w:eastAsia="华文仿宋"/>
                <w:b/>
                <w:bCs/>
                <w:sz w:val="28"/>
                <w:szCs w:val="28"/>
              </w:rPr>
              <w:t>______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元经费支持。</w:t>
            </w:r>
          </w:p>
          <w:p>
            <w:pPr>
              <w:jc w:val="left"/>
              <w:rPr>
                <w:rFonts w:ascii="楷体_GB2312" w:hAnsi="Calibri" w:eastAsia="楷体_GB2312"/>
                <w:b/>
                <w:color w:val="000000"/>
                <w:sz w:val="28"/>
              </w:rPr>
            </w:pPr>
            <w:r>
              <w:rPr>
                <w:rFonts w:hint="eastAsia" w:ascii="宋体" w:hAnsi="Calibri"/>
                <w:b/>
                <w:color w:val="000000"/>
                <w:sz w:val="28"/>
              </w:rPr>
              <w:t xml:space="preserve"> </w:t>
            </w:r>
            <w:r>
              <w:rPr>
                <w:rFonts w:hint="eastAsia" w:ascii="楷体_GB2312" w:hAnsi="Calibri" w:eastAsia="楷体_GB2312"/>
                <w:b/>
                <w:color w:val="000000"/>
                <w:sz w:val="28"/>
              </w:rPr>
              <w:t xml:space="preserve"> 单位（盖章）     </w:t>
            </w:r>
            <w:r>
              <w:rPr>
                <w:rFonts w:hint="eastAsia" w:ascii="楷体_GB2312" w:eastAsia="楷体_GB2312"/>
                <w:b/>
                <w:color w:val="000000"/>
                <w:sz w:val="28"/>
              </w:rPr>
              <w:t xml:space="preserve">                </w:t>
            </w:r>
            <w:r>
              <w:rPr>
                <w:rFonts w:hint="eastAsia" w:ascii="楷体_GB2312" w:hAnsi="Calibri" w:eastAsia="楷体_GB2312"/>
                <w:b/>
                <w:color w:val="000000"/>
                <w:sz w:val="28"/>
              </w:rPr>
              <w:t>负责人（签章）</w:t>
            </w:r>
          </w:p>
          <w:p>
            <w:pPr>
              <w:jc w:val="left"/>
              <w:rPr>
                <w:b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28"/>
                <w:szCs w:val="28"/>
              </w:rPr>
              <w:t xml:space="preserve">                                     年    月    日</w:t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b/>
              </w:rPr>
              <w:br w:type="page"/>
            </w:r>
          </w:p>
          <w:p>
            <w:pPr>
              <w:jc w:val="left"/>
            </w:pPr>
          </w:p>
        </w:tc>
      </w:tr>
    </w:tbl>
    <w:p/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tcBorders>
              <w:top w:val="nil"/>
              <w:left w:val="nil"/>
              <w:right w:val="nil"/>
            </w:tcBorders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z w:val="32"/>
              </w:rPr>
              <w:t>十、终审意见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9039" w:type="dxa"/>
          </w:tcPr>
          <w:p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>
            <w:pPr>
              <w:spacing w:line="480" w:lineRule="exact"/>
              <w:ind w:firstLine="1405" w:firstLineChars="500"/>
              <w:rPr>
                <w:rFonts w:ascii="楷体_GB2312" w:eastAsia="楷体_GB2312"/>
                <w:b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</w:rPr>
              <w:t xml:space="preserve">                      负责人（签章）</w:t>
            </w:r>
          </w:p>
          <w:p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8"/>
              </w:rPr>
              <w:t xml:space="preserve">                                          年   月   日</w:t>
            </w:r>
          </w:p>
        </w:tc>
      </w:tr>
    </w:tbl>
    <w:p/>
    <w:sectPr>
      <w:footerReference r:id="rId4" w:type="default"/>
      <w:pgSz w:w="11906" w:h="16838"/>
      <w:pgMar w:top="1440" w:right="1797" w:bottom="1440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434617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xYjBjMDBkNDQ5Y2NkMmY3MzdmNGU0NzQyMWM3MmMifQ=="/>
  </w:docVars>
  <w:rsids>
    <w:rsidRoot w:val="00A76805"/>
    <w:rsid w:val="000125FF"/>
    <w:rsid w:val="000342DB"/>
    <w:rsid w:val="000769A9"/>
    <w:rsid w:val="000A75F2"/>
    <w:rsid w:val="000B494F"/>
    <w:rsid w:val="000B786F"/>
    <w:rsid w:val="00107343"/>
    <w:rsid w:val="00114674"/>
    <w:rsid w:val="00182BB3"/>
    <w:rsid w:val="001910CB"/>
    <w:rsid w:val="001C0A98"/>
    <w:rsid w:val="001E0A34"/>
    <w:rsid w:val="001F0E78"/>
    <w:rsid w:val="00256F4E"/>
    <w:rsid w:val="00267890"/>
    <w:rsid w:val="00272810"/>
    <w:rsid w:val="0027622F"/>
    <w:rsid w:val="002919BC"/>
    <w:rsid w:val="002A27E0"/>
    <w:rsid w:val="002B058E"/>
    <w:rsid w:val="002C5A21"/>
    <w:rsid w:val="002D3F05"/>
    <w:rsid w:val="002E3752"/>
    <w:rsid w:val="00305647"/>
    <w:rsid w:val="003118A9"/>
    <w:rsid w:val="003121AD"/>
    <w:rsid w:val="00377AB8"/>
    <w:rsid w:val="00385F30"/>
    <w:rsid w:val="003A661F"/>
    <w:rsid w:val="003C07A7"/>
    <w:rsid w:val="003D612D"/>
    <w:rsid w:val="003E6FFD"/>
    <w:rsid w:val="00440222"/>
    <w:rsid w:val="00484DE7"/>
    <w:rsid w:val="00494ECD"/>
    <w:rsid w:val="0049636B"/>
    <w:rsid w:val="0049736E"/>
    <w:rsid w:val="004A0D0E"/>
    <w:rsid w:val="004A5553"/>
    <w:rsid w:val="004D3A50"/>
    <w:rsid w:val="00507CD9"/>
    <w:rsid w:val="0051122C"/>
    <w:rsid w:val="00514E41"/>
    <w:rsid w:val="00516866"/>
    <w:rsid w:val="00535381"/>
    <w:rsid w:val="0055634C"/>
    <w:rsid w:val="00556D6A"/>
    <w:rsid w:val="005579F6"/>
    <w:rsid w:val="0057667E"/>
    <w:rsid w:val="00580F65"/>
    <w:rsid w:val="005966F9"/>
    <w:rsid w:val="005E24E6"/>
    <w:rsid w:val="00616557"/>
    <w:rsid w:val="00635A00"/>
    <w:rsid w:val="006467D4"/>
    <w:rsid w:val="006711C4"/>
    <w:rsid w:val="006779A1"/>
    <w:rsid w:val="006A767C"/>
    <w:rsid w:val="006C32AA"/>
    <w:rsid w:val="006E6E03"/>
    <w:rsid w:val="006F4E8D"/>
    <w:rsid w:val="006F7179"/>
    <w:rsid w:val="007227CA"/>
    <w:rsid w:val="0074152B"/>
    <w:rsid w:val="00756D13"/>
    <w:rsid w:val="007C3C5B"/>
    <w:rsid w:val="007F4A9A"/>
    <w:rsid w:val="00813992"/>
    <w:rsid w:val="00845290"/>
    <w:rsid w:val="0085442B"/>
    <w:rsid w:val="008E468E"/>
    <w:rsid w:val="00934370"/>
    <w:rsid w:val="00971034"/>
    <w:rsid w:val="009C7E82"/>
    <w:rsid w:val="009F0807"/>
    <w:rsid w:val="00A2730F"/>
    <w:rsid w:val="00A460C3"/>
    <w:rsid w:val="00A467E6"/>
    <w:rsid w:val="00A5313B"/>
    <w:rsid w:val="00A65566"/>
    <w:rsid w:val="00A76805"/>
    <w:rsid w:val="00A943A8"/>
    <w:rsid w:val="00AB0856"/>
    <w:rsid w:val="00AC5466"/>
    <w:rsid w:val="00AD3C54"/>
    <w:rsid w:val="00AD6366"/>
    <w:rsid w:val="00AE1552"/>
    <w:rsid w:val="00AE3552"/>
    <w:rsid w:val="00AE45A8"/>
    <w:rsid w:val="00B04E76"/>
    <w:rsid w:val="00B275F4"/>
    <w:rsid w:val="00B36881"/>
    <w:rsid w:val="00B4647F"/>
    <w:rsid w:val="00B55AEA"/>
    <w:rsid w:val="00B64224"/>
    <w:rsid w:val="00B65634"/>
    <w:rsid w:val="00B76558"/>
    <w:rsid w:val="00B93674"/>
    <w:rsid w:val="00B945ED"/>
    <w:rsid w:val="00BA4CC9"/>
    <w:rsid w:val="00BB6D2B"/>
    <w:rsid w:val="00C072BC"/>
    <w:rsid w:val="00C16EBD"/>
    <w:rsid w:val="00C17CD9"/>
    <w:rsid w:val="00C2796E"/>
    <w:rsid w:val="00C5677F"/>
    <w:rsid w:val="00C61755"/>
    <w:rsid w:val="00C6227A"/>
    <w:rsid w:val="00C81EF9"/>
    <w:rsid w:val="00CB2BAC"/>
    <w:rsid w:val="00CC15EF"/>
    <w:rsid w:val="00CC7C09"/>
    <w:rsid w:val="00CE6B48"/>
    <w:rsid w:val="00CF00B6"/>
    <w:rsid w:val="00D23CBA"/>
    <w:rsid w:val="00D57ECF"/>
    <w:rsid w:val="00DA2BC1"/>
    <w:rsid w:val="00DB503E"/>
    <w:rsid w:val="00DD4488"/>
    <w:rsid w:val="00DF5A79"/>
    <w:rsid w:val="00E00CB8"/>
    <w:rsid w:val="00E263B4"/>
    <w:rsid w:val="00E712A1"/>
    <w:rsid w:val="00EF6888"/>
    <w:rsid w:val="00F008CF"/>
    <w:rsid w:val="00F040B8"/>
    <w:rsid w:val="00F16DA8"/>
    <w:rsid w:val="00F27ECA"/>
    <w:rsid w:val="00F34BE9"/>
    <w:rsid w:val="00F624FE"/>
    <w:rsid w:val="00F7125D"/>
    <w:rsid w:val="00F953D0"/>
    <w:rsid w:val="00FE642E"/>
    <w:rsid w:val="13C13323"/>
    <w:rsid w:val="18DA0E3A"/>
    <w:rsid w:val="1E501229"/>
    <w:rsid w:val="21F2060E"/>
    <w:rsid w:val="2C5025F4"/>
    <w:rsid w:val="31B34CB9"/>
    <w:rsid w:val="373A0F4E"/>
    <w:rsid w:val="3CDF7AC7"/>
    <w:rsid w:val="3FC07C82"/>
    <w:rsid w:val="3FE106C3"/>
    <w:rsid w:val="4306537D"/>
    <w:rsid w:val="43A36BC8"/>
    <w:rsid w:val="502853CB"/>
    <w:rsid w:val="6CEC4DC1"/>
    <w:rsid w:val="7542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201</Words>
  <Characters>1149</Characters>
  <Lines>9</Lines>
  <Paragraphs>2</Paragraphs>
  <TotalTime>0</TotalTime>
  <ScaleCrop>false</ScaleCrop>
  <LinksUpToDate>false</LinksUpToDate>
  <CharactersWithSpaces>1348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2023-11-28T02:23:00Z</dcterms:created>
  <dc:creator>fanhuihui</dc:creator>
  <cp:lastModifiedBy>方雁</cp:lastModifiedBy>
  <cp:lastPrinted>2017-05-26T02:05:00Z</cp:lastPrinted>
  <dcterms:modified xsi:type="dcterms:W3CDTF">2023-11-28T06:02:29Z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C5C442414EDF4B969040C00191CA65DE</vt:lpwstr>
  </property>
</Properties>
</file>